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7569C" w14:textId="77777777" w:rsidR="00F034FC" w:rsidRPr="00050853" w:rsidRDefault="00F034FC" w:rsidP="00050853">
      <w:pPr>
        <w:ind w:left="2160" w:hanging="2160"/>
        <w:rPr>
          <w:rFonts w:cs="Arial"/>
          <w:b/>
          <w:sz w:val="20"/>
        </w:rPr>
      </w:pPr>
      <w:bookmarkStart w:id="0" w:name="_GoBack"/>
      <w:bookmarkEnd w:id="0"/>
    </w:p>
    <w:p w14:paraId="367279A3" w14:textId="044AFF86" w:rsidR="00E25F32" w:rsidRPr="00050853" w:rsidRDefault="00E25F32" w:rsidP="00050853">
      <w:pPr>
        <w:ind w:left="2160" w:hanging="2160"/>
        <w:jc w:val="both"/>
        <w:rPr>
          <w:rFonts w:cs="Arial"/>
          <w:b/>
          <w:sz w:val="20"/>
        </w:rPr>
      </w:pPr>
      <w:r w:rsidRPr="00050853">
        <w:rPr>
          <w:rFonts w:cs="Arial"/>
          <w:b/>
          <w:sz w:val="20"/>
        </w:rPr>
        <w:t>REPORT TO:</w:t>
      </w:r>
      <w:r w:rsidRPr="00050853">
        <w:rPr>
          <w:rFonts w:cs="Arial"/>
          <w:b/>
          <w:sz w:val="20"/>
        </w:rPr>
        <w:tab/>
      </w:r>
      <w:r w:rsidR="00737B51" w:rsidRPr="00050853">
        <w:rPr>
          <w:rFonts w:cs="Arial"/>
          <w:b/>
          <w:sz w:val="20"/>
        </w:rPr>
        <w:t>POLICY AND RESOURCES</w:t>
      </w:r>
      <w:r w:rsidR="0008581E" w:rsidRPr="00050853">
        <w:rPr>
          <w:rFonts w:cs="Arial"/>
          <w:b/>
          <w:sz w:val="20"/>
        </w:rPr>
        <w:t xml:space="preserve"> </w:t>
      </w:r>
      <w:r w:rsidR="004501AD" w:rsidRPr="00050853">
        <w:rPr>
          <w:rFonts w:cs="Arial"/>
          <w:b/>
          <w:sz w:val="20"/>
        </w:rPr>
        <w:t>-</w:t>
      </w:r>
      <w:r w:rsidR="00900009" w:rsidRPr="00050853">
        <w:rPr>
          <w:rFonts w:cs="Arial"/>
          <w:b/>
          <w:sz w:val="20"/>
        </w:rPr>
        <w:t xml:space="preserve"> </w:t>
      </w:r>
      <w:r w:rsidR="004428C0" w:rsidRPr="00050853">
        <w:rPr>
          <w:rFonts w:cs="Arial"/>
          <w:b/>
          <w:sz w:val="20"/>
        </w:rPr>
        <w:t>27 JUNE</w:t>
      </w:r>
      <w:r w:rsidR="00C0252E" w:rsidRPr="00050853">
        <w:rPr>
          <w:rFonts w:cs="Arial"/>
          <w:b/>
          <w:sz w:val="20"/>
        </w:rPr>
        <w:t xml:space="preserve"> </w:t>
      </w:r>
      <w:r w:rsidR="00737B51" w:rsidRPr="00050853">
        <w:rPr>
          <w:rFonts w:cs="Arial"/>
          <w:b/>
          <w:sz w:val="20"/>
        </w:rPr>
        <w:t>2022</w:t>
      </w:r>
    </w:p>
    <w:p w14:paraId="60B12952" w14:textId="77777777" w:rsidR="00E25F32" w:rsidRPr="00050853" w:rsidRDefault="00E25F32" w:rsidP="00050853">
      <w:pPr>
        <w:ind w:left="2160" w:hanging="2160"/>
        <w:jc w:val="both"/>
        <w:rPr>
          <w:rFonts w:cs="Arial"/>
          <w:b/>
          <w:sz w:val="20"/>
        </w:rPr>
      </w:pPr>
    </w:p>
    <w:p w14:paraId="078B1718" w14:textId="4C396397" w:rsidR="00E25F32" w:rsidRPr="00050853" w:rsidRDefault="00E25F32" w:rsidP="00050853">
      <w:pPr>
        <w:ind w:left="2160" w:hanging="2160"/>
        <w:jc w:val="both"/>
        <w:rPr>
          <w:rFonts w:cs="Arial"/>
          <w:sz w:val="20"/>
        </w:rPr>
      </w:pPr>
      <w:r w:rsidRPr="00050853">
        <w:rPr>
          <w:rFonts w:cs="Arial"/>
          <w:b/>
          <w:sz w:val="20"/>
        </w:rPr>
        <w:t>REPORT ON:</w:t>
      </w:r>
      <w:r w:rsidRPr="00050853">
        <w:rPr>
          <w:rFonts w:cs="Arial"/>
          <w:b/>
          <w:sz w:val="20"/>
        </w:rPr>
        <w:tab/>
      </w:r>
      <w:r w:rsidR="00737B51" w:rsidRPr="00050853">
        <w:rPr>
          <w:rFonts w:cs="Arial"/>
          <w:b/>
          <w:bCs/>
          <w:sz w:val="20"/>
          <w:shd w:val="clear" w:color="auto" w:fill="FAF9F8"/>
        </w:rPr>
        <w:t>PERIOD PRODUCTS (FREE PROVISION) (SCOTLAND) ACT 2021</w:t>
      </w:r>
    </w:p>
    <w:p w14:paraId="7E01A132" w14:textId="77777777" w:rsidR="00E25F32" w:rsidRPr="00050853" w:rsidRDefault="00E25F32" w:rsidP="00050853">
      <w:pPr>
        <w:ind w:left="2160" w:hanging="2160"/>
        <w:jc w:val="both"/>
        <w:rPr>
          <w:rFonts w:cs="Arial"/>
          <w:b/>
          <w:sz w:val="20"/>
        </w:rPr>
      </w:pPr>
    </w:p>
    <w:p w14:paraId="3FDDA607" w14:textId="332D189F" w:rsidR="00E25F32" w:rsidRPr="00050853" w:rsidRDefault="00E25F32" w:rsidP="00050853">
      <w:pPr>
        <w:ind w:left="2160" w:hanging="2160"/>
        <w:jc w:val="both"/>
        <w:rPr>
          <w:rFonts w:cs="Arial"/>
          <w:b/>
          <w:sz w:val="20"/>
        </w:rPr>
      </w:pPr>
      <w:r w:rsidRPr="00050853">
        <w:rPr>
          <w:rFonts w:cs="Arial"/>
          <w:b/>
          <w:sz w:val="20"/>
        </w:rPr>
        <w:t>REPORT BY:</w:t>
      </w:r>
      <w:r w:rsidRPr="00050853">
        <w:rPr>
          <w:rFonts w:cs="Arial"/>
          <w:b/>
          <w:sz w:val="20"/>
        </w:rPr>
        <w:tab/>
      </w:r>
      <w:r w:rsidR="00F034FC" w:rsidRPr="00050853">
        <w:rPr>
          <w:rFonts w:cs="Arial"/>
          <w:b/>
          <w:sz w:val="20"/>
        </w:rPr>
        <w:t>EXECUTIVE DIRECTOR OF CHILDREN &amp; FAMILIES SERVICE</w:t>
      </w:r>
      <w:r w:rsidR="00A50BF9" w:rsidRPr="00050853">
        <w:rPr>
          <w:rFonts w:cs="Arial"/>
          <w:b/>
          <w:sz w:val="20"/>
        </w:rPr>
        <w:t xml:space="preserve"> AND HEAD OF CHIEF EXECUTIVE SERVICES</w:t>
      </w:r>
    </w:p>
    <w:p w14:paraId="35373F19" w14:textId="77777777" w:rsidR="00DB2A98" w:rsidRPr="00050853" w:rsidRDefault="00DB2A98" w:rsidP="00050853">
      <w:pPr>
        <w:jc w:val="both"/>
        <w:rPr>
          <w:rFonts w:cs="Arial"/>
          <w:b/>
          <w:sz w:val="20"/>
        </w:rPr>
      </w:pPr>
    </w:p>
    <w:p w14:paraId="237C72C8" w14:textId="2E687F29" w:rsidR="00E25F32" w:rsidRPr="00050853" w:rsidRDefault="00E25F32" w:rsidP="00050853">
      <w:pPr>
        <w:ind w:left="2160" w:hanging="2160"/>
        <w:jc w:val="both"/>
        <w:rPr>
          <w:rFonts w:cs="Arial"/>
          <w:b/>
          <w:sz w:val="20"/>
        </w:rPr>
      </w:pPr>
      <w:r w:rsidRPr="00050853">
        <w:rPr>
          <w:rFonts w:cs="Arial"/>
          <w:b/>
          <w:sz w:val="20"/>
        </w:rPr>
        <w:t>REPORT NO:</w:t>
      </w:r>
      <w:r w:rsidRPr="00050853">
        <w:rPr>
          <w:rFonts w:cs="Arial"/>
          <w:b/>
          <w:sz w:val="20"/>
        </w:rPr>
        <w:tab/>
      </w:r>
      <w:r w:rsidR="00DF48A0">
        <w:rPr>
          <w:rFonts w:cs="Arial"/>
          <w:b/>
          <w:sz w:val="20"/>
        </w:rPr>
        <w:t>159</w:t>
      </w:r>
      <w:r w:rsidR="004501AD" w:rsidRPr="00050853">
        <w:rPr>
          <w:rFonts w:cs="Arial"/>
          <w:b/>
          <w:sz w:val="20"/>
        </w:rPr>
        <w:t>-2022</w:t>
      </w:r>
    </w:p>
    <w:p w14:paraId="784C2E2E" w14:textId="77777777" w:rsidR="00E25F32" w:rsidRPr="00050853" w:rsidRDefault="00E25F32" w:rsidP="00050853">
      <w:pPr>
        <w:tabs>
          <w:tab w:val="left" w:pos="2160"/>
        </w:tabs>
        <w:rPr>
          <w:rFonts w:cs="Arial"/>
          <w:sz w:val="20"/>
        </w:rPr>
      </w:pPr>
    </w:p>
    <w:p w14:paraId="1D949E83" w14:textId="23E75133" w:rsidR="00E25F32" w:rsidRPr="00050853" w:rsidRDefault="00E25F32" w:rsidP="00050853">
      <w:pPr>
        <w:rPr>
          <w:rFonts w:cs="Arial"/>
          <w:sz w:val="20"/>
        </w:rPr>
      </w:pPr>
    </w:p>
    <w:p w14:paraId="7C22C6DF" w14:textId="77777777" w:rsidR="004501AD" w:rsidRPr="00050853" w:rsidRDefault="004501AD" w:rsidP="00050853">
      <w:pPr>
        <w:rPr>
          <w:rFonts w:cs="Arial"/>
          <w:sz w:val="20"/>
        </w:rPr>
      </w:pPr>
    </w:p>
    <w:p w14:paraId="6991CE8B" w14:textId="77777777" w:rsidR="00E25F32" w:rsidRPr="00050853" w:rsidRDefault="0054715D" w:rsidP="00050853">
      <w:pPr>
        <w:rPr>
          <w:rFonts w:cs="Arial"/>
          <w:b/>
          <w:bCs/>
          <w:sz w:val="20"/>
        </w:rPr>
      </w:pPr>
      <w:r w:rsidRPr="00050853">
        <w:rPr>
          <w:rFonts w:cs="Arial"/>
          <w:b/>
          <w:bCs/>
          <w:sz w:val="20"/>
        </w:rPr>
        <w:t>1.0</w:t>
      </w:r>
      <w:r w:rsidRPr="00050853">
        <w:rPr>
          <w:rFonts w:cs="Arial"/>
          <w:b/>
          <w:bCs/>
          <w:sz w:val="20"/>
        </w:rPr>
        <w:tab/>
      </w:r>
      <w:r w:rsidR="00E25F32" w:rsidRPr="00050853">
        <w:rPr>
          <w:rFonts w:cs="Arial"/>
          <w:b/>
          <w:bCs/>
          <w:sz w:val="20"/>
        </w:rPr>
        <w:t>PURPOSE OF REPORT</w:t>
      </w:r>
    </w:p>
    <w:p w14:paraId="19ADAB3A" w14:textId="77777777" w:rsidR="00E25F32" w:rsidRPr="00050853" w:rsidRDefault="00E25F32" w:rsidP="00050853">
      <w:pPr>
        <w:rPr>
          <w:rFonts w:cs="Arial"/>
          <w:sz w:val="20"/>
        </w:rPr>
      </w:pPr>
    </w:p>
    <w:p w14:paraId="368E85CB" w14:textId="3EE207EB" w:rsidR="00F034FC" w:rsidRPr="00050853" w:rsidRDefault="0088611C" w:rsidP="00050853">
      <w:pPr>
        <w:pStyle w:val="ListParagraph"/>
        <w:autoSpaceDE w:val="0"/>
        <w:autoSpaceDN w:val="0"/>
        <w:adjustRightInd w:val="0"/>
        <w:jc w:val="both"/>
        <w:rPr>
          <w:rFonts w:cs="Arial"/>
          <w:sz w:val="20"/>
          <w:bdr w:val="none" w:sz="0" w:space="0" w:color="auto" w:frame="1"/>
          <w:shd w:val="clear" w:color="auto" w:fill="FFFFFF"/>
        </w:rPr>
      </w:pPr>
      <w:r w:rsidRPr="00050853">
        <w:rPr>
          <w:rFonts w:cs="Arial"/>
          <w:sz w:val="20"/>
          <w:bdr w:val="none" w:sz="0" w:space="0" w:color="auto" w:frame="1"/>
          <w:shd w:val="clear" w:color="auto" w:fill="FFFFFF"/>
        </w:rPr>
        <w:t xml:space="preserve">To </w:t>
      </w:r>
      <w:r w:rsidR="00F034FC" w:rsidRPr="00050853">
        <w:rPr>
          <w:rFonts w:cs="Arial"/>
          <w:sz w:val="20"/>
          <w:bdr w:val="none" w:sz="0" w:space="0" w:color="auto" w:frame="1"/>
          <w:shd w:val="clear" w:color="auto" w:fill="FFFFFF"/>
        </w:rPr>
        <w:t xml:space="preserve">update </w:t>
      </w:r>
      <w:r w:rsidRPr="00050853">
        <w:rPr>
          <w:rFonts w:cs="Arial"/>
          <w:sz w:val="20"/>
          <w:bdr w:val="none" w:sz="0" w:space="0" w:color="auto" w:frame="1"/>
          <w:shd w:val="clear" w:color="auto" w:fill="FFFFFF"/>
        </w:rPr>
        <w:t>Committee</w:t>
      </w:r>
      <w:r w:rsidR="00F034FC" w:rsidRPr="00050853">
        <w:rPr>
          <w:rFonts w:cs="Arial"/>
          <w:sz w:val="20"/>
          <w:bdr w:val="none" w:sz="0" w:space="0" w:color="auto" w:frame="1"/>
          <w:shd w:val="clear" w:color="auto" w:fill="FFFFFF"/>
        </w:rPr>
        <w:t xml:space="preserve"> on</w:t>
      </w:r>
      <w:r w:rsidRPr="00050853">
        <w:rPr>
          <w:rFonts w:cs="Arial"/>
          <w:sz w:val="20"/>
          <w:bdr w:val="none" w:sz="0" w:space="0" w:color="auto" w:frame="1"/>
          <w:shd w:val="clear" w:color="auto" w:fill="FFFFFF"/>
        </w:rPr>
        <w:t xml:space="preserve"> t</w:t>
      </w:r>
      <w:r w:rsidR="00737B51" w:rsidRPr="00050853">
        <w:rPr>
          <w:rFonts w:cs="Arial"/>
          <w:sz w:val="20"/>
          <w:bdr w:val="none" w:sz="0" w:space="0" w:color="auto" w:frame="1"/>
          <w:shd w:val="clear" w:color="auto" w:fill="FFFFFF"/>
        </w:rPr>
        <w:t xml:space="preserve">he </w:t>
      </w:r>
      <w:r w:rsidR="00F034FC" w:rsidRPr="00050853">
        <w:rPr>
          <w:rFonts w:cs="Arial"/>
          <w:sz w:val="20"/>
          <w:bdr w:val="none" w:sz="0" w:space="0" w:color="auto" w:frame="1"/>
          <w:shd w:val="clear" w:color="auto" w:fill="FFFFFF"/>
        </w:rPr>
        <w:t xml:space="preserve">requirements placed on Dundee City Council by the </w:t>
      </w:r>
      <w:r w:rsidR="00737B51" w:rsidRPr="00050853">
        <w:rPr>
          <w:rFonts w:cs="Arial"/>
          <w:sz w:val="20"/>
          <w:bdr w:val="none" w:sz="0" w:space="0" w:color="auto" w:frame="1"/>
          <w:shd w:val="clear" w:color="auto" w:fill="FFFFFF"/>
        </w:rPr>
        <w:t>Scottish Government</w:t>
      </w:r>
      <w:r w:rsidR="00F034FC" w:rsidRPr="00050853">
        <w:rPr>
          <w:rFonts w:cs="Arial"/>
          <w:sz w:val="20"/>
          <w:bdr w:val="none" w:sz="0" w:space="0" w:color="auto" w:frame="1"/>
          <w:shd w:val="clear" w:color="auto" w:fill="FFFFFF"/>
        </w:rPr>
        <w:t>’s</w:t>
      </w:r>
      <w:r w:rsidR="00737B51" w:rsidRPr="00050853">
        <w:rPr>
          <w:rFonts w:cs="Arial"/>
          <w:sz w:val="20"/>
          <w:bdr w:val="none" w:sz="0" w:space="0" w:color="auto" w:frame="1"/>
          <w:shd w:val="clear" w:color="auto" w:fill="FFFFFF"/>
        </w:rPr>
        <w:t xml:space="preserve"> Period Products (Free Provision) (Scotland) Act 2021 </w:t>
      </w:r>
      <w:r w:rsidR="00F034FC" w:rsidRPr="00050853">
        <w:rPr>
          <w:rFonts w:cs="Arial"/>
          <w:sz w:val="20"/>
          <w:bdr w:val="none" w:sz="0" w:space="0" w:color="auto" w:frame="1"/>
          <w:shd w:val="clear" w:color="auto" w:fill="FFFFFF"/>
        </w:rPr>
        <w:t>and how Dundee City Council will implement these</w:t>
      </w:r>
      <w:r w:rsidR="00A620CA" w:rsidRPr="00050853">
        <w:rPr>
          <w:rFonts w:cs="Arial"/>
          <w:sz w:val="20"/>
          <w:bdr w:val="none" w:sz="0" w:space="0" w:color="auto" w:frame="1"/>
          <w:shd w:val="clear" w:color="auto" w:fill="FFFFFF"/>
        </w:rPr>
        <w:t>.</w:t>
      </w:r>
    </w:p>
    <w:p w14:paraId="1D10936C" w14:textId="08053EAE" w:rsidR="00E25F32" w:rsidRPr="00050853" w:rsidRDefault="00E25F32" w:rsidP="00050853">
      <w:pPr>
        <w:jc w:val="both"/>
        <w:rPr>
          <w:rFonts w:cs="Arial"/>
          <w:sz w:val="20"/>
        </w:rPr>
      </w:pPr>
    </w:p>
    <w:p w14:paraId="4C423C80" w14:textId="77777777" w:rsidR="00050853" w:rsidRPr="00050853" w:rsidRDefault="00050853" w:rsidP="00050853">
      <w:pPr>
        <w:jc w:val="both"/>
        <w:rPr>
          <w:rFonts w:cs="Arial"/>
          <w:sz w:val="20"/>
        </w:rPr>
      </w:pPr>
    </w:p>
    <w:p w14:paraId="1FF44511" w14:textId="77777777" w:rsidR="00E25F32" w:rsidRPr="00050853" w:rsidRDefault="00E25F32" w:rsidP="00050853">
      <w:pPr>
        <w:jc w:val="both"/>
        <w:rPr>
          <w:rFonts w:cs="Arial"/>
          <w:sz w:val="20"/>
        </w:rPr>
      </w:pPr>
      <w:r w:rsidRPr="00050853">
        <w:rPr>
          <w:rFonts w:cs="Arial"/>
          <w:b/>
          <w:bCs/>
          <w:sz w:val="20"/>
        </w:rPr>
        <w:t>2.0</w:t>
      </w:r>
      <w:r w:rsidRPr="00050853">
        <w:rPr>
          <w:rFonts w:cs="Arial"/>
          <w:b/>
          <w:sz w:val="20"/>
        </w:rPr>
        <w:tab/>
      </w:r>
      <w:r w:rsidRPr="00050853">
        <w:rPr>
          <w:rFonts w:cs="Arial"/>
          <w:b/>
          <w:bCs/>
          <w:sz w:val="20"/>
        </w:rPr>
        <w:t>RECOMMENDATIONS</w:t>
      </w:r>
    </w:p>
    <w:p w14:paraId="790A64CE" w14:textId="77777777" w:rsidR="00E25F32" w:rsidRPr="00050853" w:rsidRDefault="00E25F32" w:rsidP="00050853">
      <w:pPr>
        <w:jc w:val="both"/>
        <w:rPr>
          <w:rFonts w:cs="Arial"/>
          <w:sz w:val="20"/>
        </w:rPr>
      </w:pPr>
    </w:p>
    <w:p w14:paraId="1ECA258E" w14:textId="77777777" w:rsidR="00E25F32" w:rsidRPr="00050853" w:rsidRDefault="00B64ABE" w:rsidP="00050853">
      <w:pPr>
        <w:pStyle w:val="BodyText"/>
        <w:tabs>
          <w:tab w:val="clear" w:pos="1440"/>
        </w:tabs>
        <w:kinsoku w:val="0"/>
        <w:overflowPunct w:val="0"/>
        <w:rPr>
          <w:rFonts w:cs="Arial"/>
          <w:sz w:val="20"/>
        </w:rPr>
      </w:pPr>
      <w:r w:rsidRPr="00050853">
        <w:rPr>
          <w:rFonts w:cs="Arial"/>
          <w:sz w:val="20"/>
        </w:rPr>
        <w:t>2.1</w:t>
      </w:r>
      <w:r w:rsidRPr="00050853">
        <w:rPr>
          <w:rFonts w:cs="Arial"/>
          <w:sz w:val="20"/>
        </w:rPr>
        <w:tab/>
      </w:r>
      <w:r w:rsidR="00E25F32" w:rsidRPr="00050853">
        <w:rPr>
          <w:rFonts w:cs="Arial"/>
          <w:spacing w:val="-1"/>
          <w:sz w:val="20"/>
        </w:rPr>
        <w:t>It</w:t>
      </w:r>
      <w:r w:rsidR="00E25F32" w:rsidRPr="00050853">
        <w:rPr>
          <w:rFonts w:cs="Arial"/>
          <w:sz w:val="20"/>
        </w:rPr>
        <w:t xml:space="preserve"> </w:t>
      </w:r>
      <w:r w:rsidR="00E25F32" w:rsidRPr="00050853">
        <w:rPr>
          <w:rFonts w:cs="Arial"/>
          <w:spacing w:val="-1"/>
          <w:sz w:val="20"/>
        </w:rPr>
        <w:t>is</w:t>
      </w:r>
      <w:r w:rsidR="00E25F32" w:rsidRPr="00050853">
        <w:rPr>
          <w:rFonts w:cs="Arial"/>
          <w:sz w:val="20"/>
        </w:rPr>
        <w:t xml:space="preserve"> </w:t>
      </w:r>
      <w:r w:rsidR="00E25F32" w:rsidRPr="00050853">
        <w:rPr>
          <w:rFonts w:cs="Arial"/>
          <w:spacing w:val="-1"/>
          <w:sz w:val="20"/>
        </w:rPr>
        <w:t>recommended</w:t>
      </w:r>
      <w:r w:rsidR="00E25F32" w:rsidRPr="00050853">
        <w:rPr>
          <w:rFonts w:cs="Arial"/>
          <w:sz w:val="20"/>
        </w:rPr>
        <w:t xml:space="preserve"> </w:t>
      </w:r>
      <w:r w:rsidR="00E25F32" w:rsidRPr="00050853">
        <w:rPr>
          <w:rFonts w:cs="Arial"/>
          <w:spacing w:val="-1"/>
          <w:sz w:val="20"/>
        </w:rPr>
        <w:t>that</w:t>
      </w:r>
      <w:r w:rsidR="00F741F5" w:rsidRPr="00050853">
        <w:rPr>
          <w:rFonts w:cs="Arial"/>
          <w:sz w:val="20"/>
        </w:rPr>
        <w:t xml:space="preserve"> Committee</w:t>
      </w:r>
      <w:r w:rsidR="00E25F32" w:rsidRPr="00050853">
        <w:rPr>
          <w:rFonts w:cs="Arial"/>
          <w:spacing w:val="-1"/>
          <w:sz w:val="20"/>
        </w:rPr>
        <w:t>:</w:t>
      </w:r>
    </w:p>
    <w:p w14:paraId="4C0F6FA8" w14:textId="77777777" w:rsidR="00E25F32" w:rsidRPr="00050853" w:rsidRDefault="00E25F32" w:rsidP="00050853">
      <w:pPr>
        <w:pStyle w:val="BodyText"/>
        <w:kinsoku w:val="0"/>
        <w:overflowPunct w:val="0"/>
        <w:rPr>
          <w:rFonts w:cs="Arial"/>
          <w:sz w:val="20"/>
        </w:rPr>
      </w:pPr>
    </w:p>
    <w:p w14:paraId="073B6D48" w14:textId="0B1C6F03" w:rsidR="00E25F32" w:rsidRPr="00050853" w:rsidRDefault="00050853" w:rsidP="00050853">
      <w:pPr>
        <w:pStyle w:val="BodyText"/>
        <w:widowControl w:val="0"/>
        <w:tabs>
          <w:tab w:val="clear" w:pos="1440"/>
          <w:tab w:val="left" w:pos="-2977"/>
        </w:tabs>
        <w:kinsoku w:val="0"/>
        <w:overflowPunct w:val="0"/>
        <w:autoSpaceDE w:val="0"/>
        <w:autoSpaceDN w:val="0"/>
        <w:adjustRightInd w:val="0"/>
        <w:ind w:left="1440" w:hanging="731"/>
        <w:rPr>
          <w:rFonts w:cs="Arial"/>
          <w:sz w:val="20"/>
        </w:rPr>
      </w:pPr>
      <w:r w:rsidRPr="00050853">
        <w:rPr>
          <w:rFonts w:cs="Arial"/>
          <w:sz w:val="20"/>
        </w:rPr>
        <w:t>(</w:t>
      </w:r>
      <w:proofErr w:type="spellStart"/>
      <w:r w:rsidRPr="00050853">
        <w:rPr>
          <w:rFonts w:cs="Arial"/>
          <w:sz w:val="20"/>
        </w:rPr>
        <w:t>i</w:t>
      </w:r>
      <w:proofErr w:type="spellEnd"/>
      <w:r w:rsidRPr="00050853">
        <w:rPr>
          <w:rFonts w:cs="Arial"/>
          <w:sz w:val="20"/>
        </w:rPr>
        <w:t>)</w:t>
      </w:r>
      <w:r w:rsidRPr="00050853">
        <w:rPr>
          <w:rFonts w:cs="Arial"/>
          <w:sz w:val="20"/>
        </w:rPr>
        <w:tab/>
      </w:r>
      <w:r w:rsidR="0008581E" w:rsidRPr="00050853">
        <w:rPr>
          <w:rFonts w:cs="Arial"/>
          <w:sz w:val="20"/>
        </w:rPr>
        <w:t>n</w:t>
      </w:r>
      <w:r w:rsidR="00E25F32" w:rsidRPr="00050853">
        <w:rPr>
          <w:rFonts w:cs="Arial"/>
          <w:sz w:val="20"/>
        </w:rPr>
        <w:t>ote</w:t>
      </w:r>
      <w:r w:rsidR="00FA663B" w:rsidRPr="00050853">
        <w:rPr>
          <w:rFonts w:cs="Arial"/>
          <w:sz w:val="20"/>
        </w:rPr>
        <w:t xml:space="preserve"> and approve</w:t>
      </w:r>
      <w:r w:rsidR="00E25F32" w:rsidRPr="00050853">
        <w:rPr>
          <w:rFonts w:cs="Arial"/>
          <w:sz w:val="20"/>
        </w:rPr>
        <w:t xml:space="preserve"> the </w:t>
      </w:r>
      <w:r w:rsidR="0008581E" w:rsidRPr="00050853">
        <w:rPr>
          <w:rFonts w:cs="Arial"/>
          <w:sz w:val="20"/>
        </w:rPr>
        <w:t>contents of th</w:t>
      </w:r>
      <w:r w:rsidR="00A50BF9" w:rsidRPr="00050853">
        <w:rPr>
          <w:rFonts w:cs="Arial"/>
          <w:sz w:val="20"/>
        </w:rPr>
        <w:t>is</w:t>
      </w:r>
      <w:r w:rsidR="0008581E" w:rsidRPr="00050853">
        <w:rPr>
          <w:rFonts w:cs="Arial"/>
          <w:sz w:val="20"/>
        </w:rPr>
        <w:t xml:space="preserve"> report</w:t>
      </w:r>
      <w:r w:rsidR="00491764" w:rsidRPr="00050853">
        <w:rPr>
          <w:rFonts w:cs="Arial"/>
          <w:sz w:val="20"/>
        </w:rPr>
        <w:t>,</w:t>
      </w:r>
      <w:r w:rsidR="00A620CA" w:rsidRPr="00050853">
        <w:rPr>
          <w:rFonts w:cs="Arial"/>
          <w:sz w:val="20"/>
        </w:rPr>
        <w:t xml:space="preserve"> including the feedback from consultations</w:t>
      </w:r>
      <w:r w:rsidR="0008581E" w:rsidRPr="00050853">
        <w:rPr>
          <w:rFonts w:cs="Arial"/>
          <w:sz w:val="20"/>
        </w:rPr>
        <w:t>;</w:t>
      </w:r>
      <w:r w:rsidRPr="00050853">
        <w:rPr>
          <w:rFonts w:cs="Arial"/>
          <w:sz w:val="20"/>
        </w:rPr>
        <w:t xml:space="preserve">  and</w:t>
      </w:r>
    </w:p>
    <w:p w14:paraId="44675AAE" w14:textId="77777777" w:rsidR="00050853" w:rsidRPr="00050853" w:rsidRDefault="00050853" w:rsidP="00050853">
      <w:pPr>
        <w:pStyle w:val="BodyText"/>
        <w:widowControl w:val="0"/>
        <w:tabs>
          <w:tab w:val="clear" w:pos="1440"/>
          <w:tab w:val="left" w:pos="-2977"/>
        </w:tabs>
        <w:kinsoku w:val="0"/>
        <w:overflowPunct w:val="0"/>
        <w:autoSpaceDE w:val="0"/>
        <w:autoSpaceDN w:val="0"/>
        <w:adjustRightInd w:val="0"/>
        <w:ind w:left="993" w:hanging="284"/>
        <w:rPr>
          <w:rFonts w:cs="Arial"/>
          <w:sz w:val="20"/>
        </w:rPr>
      </w:pPr>
    </w:p>
    <w:p w14:paraId="0DDC1031" w14:textId="56A91C4B" w:rsidR="00E25F32" w:rsidRPr="00050853" w:rsidRDefault="00050853" w:rsidP="00050853">
      <w:pPr>
        <w:pStyle w:val="BodyText"/>
        <w:widowControl w:val="0"/>
        <w:tabs>
          <w:tab w:val="clear" w:pos="1440"/>
          <w:tab w:val="left" w:pos="-2977"/>
        </w:tabs>
        <w:kinsoku w:val="0"/>
        <w:overflowPunct w:val="0"/>
        <w:autoSpaceDE w:val="0"/>
        <w:autoSpaceDN w:val="0"/>
        <w:adjustRightInd w:val="0"/>
        <w:ind w:left="1440" w:hanging="731"/>
        <w:rPr>
          <w:rFonts w:cs="Arial"/>
          <w:sz w:val="20"/>
        </w:rPr>
      </w:pPr>
      <w:r w:rsidRPr="00050853">
        <w:rPr>
          <w:rFonts w:cs="Arial"/>
          <w:sz w:val="20"/>
        </w:rPr>
        <w:t>(ii)</w:t>
      </w:r>
      <w:r w:rsidRPr="00050853">
        <w:rPr>
          <w:rFonts w:cs="Arial"/>
          <w:sz w:val="20"/>
        </w:rPr>
        <w:tab/>
      </w:r>
      <w:r w:rsidR="00F034FC" w:rsidRPr="00050853">
        <w:rPr>
          <w:rFonts w:cs="Arial"/>
          <w:sz w:val="20"/>
        </w:rPr>
        <w:t xml:space="preserve">remit </w:t>
      </w:r>
      <w:r w:rsidR="009E3158" w:rsidRPr="00050853">
        <w:rPr>
          <w:rFonts w:cs="Arial"/>
          <w:sz w:val="20"/>
        </w:rPr>
        <w:t>the</w:t>
      </w:r>
      <w:r w:rsidR="00E51654" w:rsidRPr="00050853">
        <w:rPr>
          <w:rFonts w:cs="Arial"/>
          <w:sz w:val="20"/>
        </w:rPr>
        <w:t xml:space="preserve"> </w:t>
      </w:r>
      <w:r w:rsidR="00F034FC" w:rsidRPr="00050853">
        <w:rPr>
          <w:rFonts w:cs="Arial"/>
          <w:sz w:val="20"/>
        </w:rPr>
        <w:t xml:space="preserve">Head of </w:t>
      </w:r>
      <w:r w:rsidR="00737B51" w:rsidRPr="00050853">
        <w:rPr>
          <w:rFonts w:cs="Arial"/>
          <w:sz w:val="20"/>
        </w:rPr>
        <w:t>Chief Executive</w:t>
      </w:r>
      <w:r w:rsidR="00B31E12" w:rsidRPr="00050853">
        <w:rPr>
          <w:rFonts w:cs="Arial"/>
          <w:sz w:val="20"/>
        </w:rPr>
        <w:t xml:space="preserve"> Service and the</w:t>
      </w:r>
      <w:r w:rsidR="00737B51" w:rsidRPr="00050853">
        <w:rPr>
          <w:rFonts w:cs="Arial"/>
          <w:sz w:val="20"/>
        </w:rPr>
        <w:t xml:space="preserve"> Executive </w:t>
      </w:r>
      <w:r w:rsidR="00FE3BEE" w:rsidRPr="00050853">
        <w:rPr>
          <w:rFonts w:cs="Arial"/>
          <w:sz w:val="20"/>
        </w:rPr>
        <w:t>D</w:t>
      </w:r>
      <w:r w:rsidR="00737B51" w:rsidRPr="00050853">
        <w:rPr>
          <w:rFonts w:cs="Arial"/>
          <w:sz w:val="20"/>
        </w:rPr>
        <w:t>irector C</w:t>
      </w:r>
      <w:r w:rsidR="00FE3BEE" w:rsidRPr="00050853">
        <w:rPr>
          <w:rFonts w:cs="Arial"/>
          <w:sz w:val="20"/>
        </w:rPr>
        <w:t xml:space="preserve">hildren and Families Service </w:t>
      </w:r>
      <w:r w:rsidR="009E3158" w:rsidRPr="00050853">
        <w:rPr>
          <w:rFonts w:cs="Arial"/>
          <w:sz w:val="20"/>
        </w:rPr>
        <w:t xml:space="preserve">to </w:t>
      </w:r>
      <w:r w:rsidR="000E16D1" w:rsidRPr="00050853">
        <w:rPr>
          <w:rFonts w:cs="Arial"/>
          <w:sz w:val="20"/>
        </w:rPr>
        <w:t>implement the proposals</w:t>
      </w:r>
      <w:r w:rsidR="00F034FC" w:rsidRPr="00050853">
        <w:rPr>
          <w:rFonts w:cs="Arial"/>
          <w:sz w:val="20"/>
        </w:rPr>
        <w:t xml:space="preserve"> set out in </w:t>
      </w:r>
      <w:r w:rsidR="00C0252E" w:rsidRPr="00050853">
        <w:rPr>
          <w:rFonts w:cs="Arial"/>
          <w:sz w:val="20"/>
        </w:rPr>
        <w:t xml:space="preserve">section 7.0 of </w:t>
      </w:r>
      <w:r w:rsidR="00F034FC" w:rsidRPr="00050853">
        <w:rPr>
          <w:rFonts w:cs="Arial"/>
          <w:sz w:val="20"/>
        </w:rPr>
        <w:t>the report.</w:t>
      </w:r>
    </w:p>
    <w:p w14:paraId="358E5979" w14:textId="30AF5F09" w:rsidR="00E25F32" w:rsidRPr="00050853" w:rsidRDefault="00E25F32" w:rsidP="00050853">
      <w:pPr>
        <w:jc w:val="both"/>
        <w:rPr>
          <w:rFonts w:cs="Arial"/>
          <w:sz w:val="20"/>
        </w:rPr>
      </w:pPr>
    </w:p>
    <w:p w14:paraId="52DDA46D" w14:textId="77777777" w:rsidR="00050853" w:rsidRPr="00050853" w:rsidRDefault="00050853" w:rsidP="00050853">
      <w:pPr>
        <w:jc w:val="both"/>
        <w:rPr>
          <w:rFonts w:cs="Arial"/>
          <w:sz w:val="20"/>
        </w:rPr>
      </w:pPr>
    </w:p>
    <w:p w14:paraId="310B4B54" w14:textId="77777777" w:rsidR="00E25F32" w:rsidRPr="00050853" w:rsidRDefault="00E25F32" w:rsidP="00050853">
      <w:pPr>
        <w:jc w:val="both"/>
        <w:rPr>
          <w:rFonts w:cs="Arial"/>
          <w:b/>
          <w:bCs/>
          <w:sz w:val="20"/>
        </w:rPr>
      </w:pPr>
      <w:r w:rsidRPr="00050853">
        <w:rPr>
          <w:rFonts w:cs="Arial"/>
          <w:b/>
          <w:bCs/>
          <w:sz w:val="20"/>
        </w:rPr>
        <w:t>3.0</w:t>
      </w:r>
      <w:r w:rsidRPr="00050853">
        <w:rPr>
          <w:rFonts w:cs="Arial"/>
          <w:b/>
          <w:sz w:val="20"/>
        </w:rPr>
        <w:tab/>
      </w:r>
      <w:r w:rsidRPr="00050853">
        <w:rPr>
          <w:rFonts w:cs="Arial"/>
          <w:b/>
          <w:bCs/>
          <w:sz w:val="20"/>
        </w:rPr>
        <w:t>FINANCIAL IMPLICATIONS</w:t>
      </w:r>
    </w:p>
    <w:p w14:paraId="19559D3A" w14:textId="77777777" w:rsidR="00E25F32" w:rsidRPr="00050853" w:rsidRDefault="00E25F32" w:rsidP="00050853">
      <w:pPr>
        <w:pStyle w:val="BodyTextIndent"/>
        <w:ind w:left="0" w:firstLine="0"/>
        <w:rPr>
          <w:rFonts w:cs="Arial"/>
          <w:sz w:val="20"/>
        </w:rPr>
      </w:pPr>
    </w:p>
    <w:p w14:paraId="73B5EF4E" w14:textId="60933865" w:rsidR="00DD59CC" w:rsidRPr="00050853" w:rsidRDefault="00E25F32" w:rsidP="00050853">
      <w:pPr>
        <w:pStyle w:val="BodyTextIndent"/>
        <w:rPr>
          <w:rFonts w:cs="Arial"/>
          <w:sz w:val="20"/>
        </w:rPr>
      </w:pPr>
      <w:r w:rsidRPr="00050853">
        <w:rPr>
          <w:rFonts w:cs="Arial"/>
          <w:sz w:val="20"/>
        </w:rPr>
        <w:t>3.1</w:t>
      </w:r>
      <w:r w:rsidRPr="00050853">
        <w:rPr>
          <w:rFonts w:cs="Arial"/>
          <w:sz w:val="20"/>
        </w:rPr>
        <w:tab/>
      </w:r>
      <w:r w:rsidR="00DD59CC" w:rsidRPr="00050853">
        <w:rPr>
          <w:rFonts w:cs="Arial"/>
          <w:sz w:val="20"/>
        </w:rPr>
        <w:t>The fund</w:t>
      </w:r>
      <w:r w:rsidR="00A55676" w:rsidRPr="00050853">
        <w:rPr>
          <w:rFonts w:cs="Arial"/>
          <w:sz w:val="20"/>
        </w:rPr>
        <w:t>i</w:t>
      </w:r>
      <w:r w:rsidR="00DD59CC" w:rsidRPr="00050853">
        <w:rPr>
          <w:rFonts w:cs="Arial"/>
          <w:sz w:val="20"/>
        </w:rPr>
        <w:t xml:space="preserve">ng provided by the Scottish Government for </w:t>
      </w:r>
      <w:r w:rsidR="00A55676" w:rsidRPr="00050853">
        <w:rPr>
          <w:rFonts w:cs="Arial"/>
          <w:sz w:val="20"/>
        </w:rPr>
        <w:t xml:space="preserve">this provision for </w:t>
      </w:r>
      <w:r w:rsidR="00DD59CC" w:rsidRPr="00050853">
        <w:rPr>
          <w:rFonts w:cs="Arial"/>
          <w:sz w:val="20"/>
        </w:rPr>
        <w:t>2022/23 is £144,000. The total expenditure for 2021/22 was</w:t>
      </w:r>
      <w:r w:rsidR="00993D75" w:rsidRPr="00050853">
        <w:rPr>
          <w:rFonts w:cs="Arial"/>
          <w:sz w:val="20"/>
        </w:rPr>
        <w:t xml:space="preserve"> £81,700.</w:t>
      </w:r>
    </w:p>
    <w:p w14:paraId="25AA7DB2" w14:textId="77777777" w:rsidR="00DD59CC" w:rsidRPr="00050853" w:rsidRDefault="00DD59CC" w:rsidP="00050853">
      <w:pPr>
        <w:pStyle w:val="BodyTextIndent"/>
        <w:rPr>
          <w:rFonts w:cs="Arial"/>
          <w:sz w:val="20"/>
        </w:rPr>
      </w:pPr>
    </w:p>
    <w:p w14:paraId="18A4E0F8" w14:textId="0A652D0A" w:rsidR="00597FD8" w:rsidRPr="00050853" w:rsidRDefault="00DD59CC" w:rsidP="00050853">
      <w:pPr>
        <w:pStyle w:val="Default"/>
        <w:ind w:left="720" w:hanging="720"/>
        <w:jc w:val="both"/>
        <w:rPr>
          <w:color w:val="auto"/>
          <w:sz w:val="20"/>
          <w:szCs w:val="20"/>
          <w:shd w:val="clear" w:color="auto" w:fill="FFFFFF"/>
        </w:rPr>
      </w:pPr>
      <w:r w:rsidRPr="00050853">
        <w:rPr>
          <w:color w:val="auto"/>
          <w:sz w:val="20"/>
        </w:rPr>
        <w:t>3.</w:t>
      </w:r>
      <w:r w:rsidR="00B900CB" w:rsidRPr="00050853">
        <w:rPr>
          <w:color w:val="auto"/>
          <w:sz w:val="20"/>
        </w:rPr>
        <w:t>2</w:t>
      </w:r>
      <w:r w:rsidR="004501AD" w:rsidRPr="00050853">
        <w:rPr>
          <w:color w:val="auto"/>
          <w:sz w:val="20"/>
        </w:rPr>
        <w:tab/>
      </w:r>
      <w:r w:rsidR="00597FD8" w:rsidRPr="00050853">
        <w:rPr>
          <w:color w:val="auto"/>
          <w:sz w:val="20"/>
          <w:szCs w:val="20"/>
          <w:shd w:val="clear" w:color="auto" w:fill="FFFFFF"/>
        </w:rPr>
        <w:t xml:space="preserve">In April 2021, COSLA Leaders agreed to an approach to funding </w:t>
      </w:r>
      <w:r w:rsidR="00491764" w:rsidRPr="00050853">
        <w:rPr>
          <w:color w:val="auto"/>
          <w:sz w:val="20"/>
          <w:szCs w:val="20"/>
          <w:shd w:val="clear" w:color="auto" w:fill="FFFFFF"/>
        </w:rPr>
        <w:t xml:space="preserve">including </w:t>
      </w:r>
      <w:r w:rsidR="00597FD8" w:rsidRPr="00050853">
        <w:rPr>
          <w:color w:val="auto"/>
          <w:sz w:val="20"/>
          <w:szCs w:val="20"/>
          <w:shd w:val="clear" w:color="auto" w:fill="FFFFFF"/>
        </w:rPr>
        <w:t>an evaluation and data collection framework between 2021-22 and 2025-26.</w:t>
      </w:r>
      <w:r w:rsidR="004501AD" w:rsidRPr="00050853">
        <w:rPr>
          <w:color w:val="auto"/>
          <w:sz w:val="20"/>
          <w:szCs w:val="20"/>
          <w:shd w:val="clear" w:color="auto" w:fill="FFFFFF"/>
        </w:rPr>
        <w:t xml:space="preserve"> </w:t>
      </w:r>
      <w:r w:rsidR="00597FD8" w:rsidRPr="00050853">
        <w:rPr>
          <w:color w:val="auto"/>
          <w:sz w:val="20"/>
          <w:szCs w:val="20"/>
          <w:shd w:val="clear" w:color="auto" w:fill="FFFFFF"/>
        </w:rPr>
        <w:t xml:space="preserve"> This framework will inform the baselining of the funding from 2026-27. </w:t>
      </w:r>
      <w:r w:rsidR="004501AD" w:rsidRPr="00050853">
        <w:rPr>
          <w:color w:val="auto"/>
          <w:sz w:val="20"/>
          <w:szCs w:val="20"/>
          <w:shd w:val="clear" w:color="auto" w:fill="FFFFFF"/>
        </w:rPr>
        <w:t xml:space="preserve"> </w:t>
      </w:r>
      <w:r w:rsidR="00597FD8" w:rsidRPr="00050853">
        <w:rPr>
          <w:color w:val="auto"/>
          <w:sz w:val="20"/>
          <w:szCs w:val="20"/>
          <w:shd w:val="clear" w:color="auto" w:fill="FFFFFF"/>
        </w:rPr>
        <w:t>The framework is intended to capture changes in demand and uptake across four financial years, in order to ascertain what the appropriate level of funding will be as the duties under the Period Products (Free Provision) (Scotland) Act come into force.</w:t>
      </w:r>
    </w:p>
    <w:p w14:paraId="085752A1" w14:textId="77777777" w:rsidR="00597FD8" w:rsidRPr="00050853" w:rsidRDefault="00597FD8" w:rsidP="00050853">
      <w:pPr>
        <w:pStyle w:val="Default"/>
        <w:ind w:left="720" w:hanging="720"/>
        <w:jc w:val="both"/>
        <w:rPr>
          <w:color w:val="auto"/>
          <w:sz w:val="20"/>
          <w:szCs w:val="20"/>
        </w:rPr>
      </w:pPr>
    </w:p>
    <w:p w14:paraId="1909975F" w14:textId="71BD0B5F" w:rsidR="00597FD8" w:rsidRPr="00050853" w:rsidRDefault="00597FD8" w:rsidP="00050853">
      <w:pPr>
        <w:pStyle w:val="Default"/>
        <w:ind w:left="720" w:hanging="720"/>
        <w:jc w:val="both"/>
        <w:rPr>
          <w:color w:val="auto"/>
          <w:sz w:val="20"/>
          <w:szCs w:val="20"/>
        </w:rPr>
      </w:pPr>
      <w:r w:rsidRPr="00050853">
        <w:rPr>
          <w:color w:val="auto"/>
          <w:sz w:val="20"/>
          <w:szCs w:val="20"/>
        </w:rPr>
        <w:t>3.</w:t>
      </w:r>
      <w:r w:rsidR="00B900CB" w:rsidRPr="00050853">
        <w:rPr>
          <w:color w:val="auto"/>
          <w:sz w:val="20"/>
          <w:szCs w:val="20"/>
        </w:rPr>
        <w:t>3</w:t>
      </w:r>
      <w:r w:rsidR="004501AD" w:rsidRPr="00050853">
        <w:rPr>
          <w:color w:val="auto"/>
          <w:sz w:val="20"/>
          <w:szCs w:val="20"/>
        </w:rPr>
        <w:tab/>
      </w:r>
      <w:r w:rsidRPr="00050853">
        <w:rPr>
          <w:color w:val="auto"/>
          <w:sz w:val="20"/>
          <w:szCs w:val="20"/>
          <w:shd w:val="clear" w:color="auto" w:fill="FFFFFF"/>
        </w:rPr>
        <w:t>Evaluation will be undertaken by the Scottish Government following a monitoring return to understand if any uplift to funding is required. Any uplift will be applied as in-year adjustments to 2022/23 funding allocations with the baseline</w:t>
      </w:r>
      <w:r w:rsidR="00491764" w:rsidRPr="00050853">
        <w:rPr>
          <w:color w:val="auto"/>
          <w:sz w:val="20"/>
          <w:szCs w:val="20"/>
          <w:shd w:val="clear" w:color="auto" w:fill="FFFFFF"/>
        </w:rPr>
        <w:t xml:space="preserve"> </w:t>
      </w:r>
      <w:r w:rsidRPr="00050853">
        <w:rPr>
          <w:color w:val="auto"/>
          <w:sz w:val="20"/>
          <w:szCs w:val="20"/>
          <w:shd w:val="clear" w:color="auto" w:fill="FFFFFF"/>
        </w:rPr>
        <w:t>adjusted rate applied to full</w:t>
      </w:r>
      <w:r w:rsidR="00491764" w:rsidRPr="00050853">
        <w:rPr>
          <w:color w:val="auto"/>
          <w:sz w:val="20"/>
          <w:szCs w:val="20"/>
          <w:shd w:val="clear" w:color="auto" w:fill="FFFFFF"/>
        </w:rPr>
        <w:t xml:space="preserve"> </w:t>
      </w:r>
      <w:r w:rsidRPr="00050853">
        <w:rPr>
          <w:color w:val="auto"/>
          <w:sz w:val="20"/>
          <w:szCs w:val="20"/>
          <w:shd w:val="clear" w:color="auto" w:fill="FFFFFF"/>
        </w:rPr>
        <w:t>year allocations for 2023/24</w:t>
      </w:r>
      <w:r w:rsidR="004501AD" w:rsidRPr="00050853">
        <w:rPr>
          <w:color w:val="auto"/>
          <w:sz w:val="20"/>
          <w:szCs w:val="20"/>
          <w:shd w:val="clear" w:color="auto" w:fill="FFFFFF"/>
        </w:rPr>
        <w:t>-</w:t>
      </w:r>
      <w:r w:rsidRPr="00050853">
        <w:rPr>
          <w:color w:val="auto"/>
          <w:sz w:val="20"/>
          <w:szCs w:val="20"/>
          <w:shd w:val="clear" w:color="auto" w:fill="FFFFFF"/>
        </w:rPr>
        <w:t>2025/26.</w:t>
      </w:r>
    </w:p>
    <w:p w14:paraId="5E15886D" w14:textId="5CDB6C87" w:rsidR="008B1938" w:rsidRPr="00050853" w:rsidRDefault="008B1938" w:rsidP="00050853">
      <w:pPr>
        <w:pStyle w:val="BodyTextIndent"/>
        <w:rPr>
          <w:rFonts w:cs="Arial"/>
          <w:sz w:val="20"/>
        </w:rPr>
      </w:pPr>
    </w:p>
    <w:p w14:paraId="68DF57D9" w14:textId="77777777" w:rsidR="00050853" w:rsidRPr="00050853" w:rsidRDefault="00050853" w:rsidP="00050853">
      <w:pPr>
        <w:pStyle w:val="BodyTextIndent"/>
        <w:rPr>
          <w:rFonts w:cs="Arial"/>
          <w:sz w:val="20"/>
        </w:rPr>
      </w:pPr>
    </w:p>
    <w:p w14:paraId="7B1FB794" w14:textId="77777777" w:rsidR="006777AF" w:rsidRPr="00050853" w:rsidRDefault="00E25F32" w:rsidP="00050853">
      <w:pPr>
        <w:jc w:val="both"/>
        <w:rPr>
          <w:rFonts w:cs="Arial"/>
          <w:b/>
          <w:sz w:val="20"/>
        </w:rPr>
      </w:pPr>
      <w:r w:rsidRPr="00050853">
        <w:rPr>
          <w:rFonts w:cs="Arial"/>
          <w:b/>
          <w:bCs/>
          <w:sz w:val="20"/>
          <w:lang w:val="en-US"/>
        </w:rPr>
        <w:t>4.0</w:t>
      </w:r>
      <w:r w:rsidRPr="00050853">
        <w:rPr>
          <w:rFonts w:cs="Arial"/>
          <w:bCs/>
          <w:sz w:val="20"/>
          <w:lang w:val="en-US"/>
        </w:rPr>
        <w:tab/>
      </w:r>
      <w:r w:rsidR="006777AF" w:rsidRPr="00050853">
        <w:rPr>
          <w:rFonts w:cs="Arial"/>
          <w:b/>
          <w:sz w:val="20"/>
        </w:rPr>
        <w:t>BACKGROUND</w:t>
      </w:r>
    </w:p>
    <w:p w14:paraId="0AD29DE2" w14:textId="77777777" w:rsidR="009A5897" w:rsidRPr="00050853" w:rsidRDefault="009A5897" w:rsidP="00050853">
      <w:pPr>
        <w:jc w:val="both"/>
        <w:rPr>
          <w:rFonts w:cs="Arial"/>
          <w:sz w:val="20"/>
        </w:rPr>
      </w:pPr>
    </w:p>
    <w:p w14:paraId="4CFF96FB" w14:textId="5635FADD" w:rsidR="00363467" w:rsidRPr="00050853" w:rsidRDefault="00E83401" w:rsidP="00050853">
      <w:pPr>
        <w:ind w:left="709" w:hanging="709"/>
        <w:jc w:val="both"/>
        <w:rPr>
          <w:rFonts w:cs="Arial"/>
          <w:sz w:val="20"/>
          <w:bdr w:val="none" w:sz="0" w:space="0" w:color="auto" w:frame="1"/>
          <w:shd w:val="clear" w:color="auto" w:fill="FFFFFF"/>
        </w:rPr>
      </w:pPr>
      <w:r w:rsidRPr="00050853">
        <w:rPr>
          <w:rFonts w:cs="Arial"/>
          <w:sz w:val="20"/>
        </w:rPr>
        <w:t>4.1</w:t>
      </w:r>
      <w:r w:rsidR="004501AD" w:rsidRPr="00050853">
        <w:rPr>
          <w:rFonts w:cs="Arial"/>
          <w:sz w:val="20"/>
        </w:rPr>
        <w:tab/>
      </w:r>
      <w:hyperlink r:id="rId8" w:history="1">
        <w:r w:rsidR="00363467" w:rsidRPr="00FD5D72">
          <w:rPr>
            <w:rStyle w:val="Hyperlink"/>
            <w:rFonts w:cs="Arial"/>
            <w:sz w:val="20"/>
          </w:rPr>
          <w:t>Period Products (Free Provision) (Scotland) Act 2021</w:t>
        </w:r>
      </w:hyperlink>
      <w:r w:rsidR="00363467" w:rsidRPr="00050853">
        <w:rPr>
          <w:rFonts w:cs="Arial"/>
          <w:sz w:val="20"/>
        </w:rPr>
        <w:t xml:space="preserve"> will come </w:t>
      </w:r>
      <w:r w:rsidR="00363467" w:rsidRPr="00050853">
        <w:rPr>
          <w:rFonts w:cs="Arial"/>
          <w:sz w:val="20"/>
          <w:bdr w:val="none" w:sz="0" w:space="0" w:color="auto" w:frame="1"/>
          <w:shd w:val="clear" w:color="auto" w:fill="FFFFFF"/>
        </w:rPr>
        <w:t>fully into force</w:t>
      </w:r>
      <w:r w:rsidR="00363467" w:rsidRPr="00050853">
        <w:rPr>
          <w:rFonts w:cs="Arial"/>
          <w:b/>
          <w:sz w:val="20"/>
          <w:bdr w:val="none" w:sz="0" w:space="0" w:color="auto" w:frame="1"/>
          <w:shd w:val="clear" w:color="auto" w:fill="FFFFFF"/>
        </w:rPr>
        <w:t xml:space="preserve"> on </w:t>
      </w:r>
      <w:r w:rsidR="00363467" w:rsidRPr="00050853">
        <w:rPr>
          <w:rFonts w:cs="Arial"/>
          <w:sz w:val="20"/>
          <w:bdr w:val="none" w:sz="0" w:space="0" w:color="auto" w:frame="1"/>
          <w:shd w:val="clear" w:color="auto" w:fill="FFFFFF"/>
        </w:rPr>
        <w:t>15 August 2022, through laying relevant commencement regulations. From this date local authorities will have a legal duty to make period products available for free for anyone who needs them, and in their role as education authorities, make period products available for free in schools.</w:t>
      </w:r>
      <w:r w:rsidR="004501AD" w:rsidRPr="00050853">
        <w:rPr>
          <w:rFonts w:cs="Arial"/>
          <w:sz w:val="20"/>
          <w:bdr w:val="none" w:sz="0" w:space="0" w:color="auto" w:frame="1"/>
          <w:shd w:val="clear" w:color="auto" w:fill="FFFFFF"/>
        </w:rPr>
        <w:t xml:space="preserve"> </w:t>
      </w:r>
      <w:r w:rsidR="00363467" w:rsidRPr="00050853">
        <w:rPr>
          <w:rFonts w:cs="Arial"/>
          <w:sz w:val="20"/>
          <w:bdr w:val="none" w:sz="0" w:space="0" w:color="auto" w:frame="1"/>
          <w:shd w:val="clear" w:color="auto" w:fill="FFFFFF"/>
        </w:rPr>
        <w:t xml:space="preserve"> The Period Products in Schools Regulations 2020 will be repealed on this date as the provisions in the Act supersede the</w:t>
      </w:r>
      <w:r w:rsidRPr="00050853">
        <w:rPr>
          <w:rFonts w:cs="Arial"/>
          <w:sz w:val="20"/>
          <w:bdr w:val="none" w:sz="0" w:space="0" w:color="auto" w:frame="1"/>
          <w:shd w:val="clear" w:color="auto" w:fill="FFFFFF"/>
        </w:rPr>
        <w:t>se</w:t>
      </w:r>
      <w:r w:rsidR="00363467" w:rsidRPr="00050853">
        <w:rPr>
          <w:rFonts w:cs="Arial"/>
          <w:sz w:val="20"/>
          <w:bdr w:val="none" w:sz="0" w:space="0" w:color="auto" w:frame="1"/>
          <w:shd w:val="clear" w:color="auto" w:fill="FFFFFF"/>
        </w:rPr>
        <w:t xml:space="preserve"> </w:t>
      </w:r>
      <w:r w:rsidRPr="00050853">
        <w:rPr>
          <w:rFonts w:cs="Arial"/>
          <w:sz w:val="20"/>
          <w:bdr w:val="none" w:sz="0" w:space="0" w:color="auto" w:frame="1"/>
          <w:shd w:val="clear" w:color="auto" w:fill="FFFFFF"/>
        </w:rPr>
        <w:t>r</w:t>
      </w:r>
      <w:r w:rsidR="00363467" w:rsidRPr="00050853">
        <w:rPr>
          <w:rFonts w:cs="Arial"/>
          <w:sz w:val="20"/>
          <w:bdr w:val="none" w:sz="0" w:space="0" w:color="auto" w:frame="1"/>
          <w:shd w:val="clear" w:color="auto" w:fill="FFFFFF"/>
        </w:rPr>
        <w:t>egulations.</w:t>
      </w:r>
    </w:p>
    <w:p w14:paraId="044FF7A6" w14:textId="77777777" w:rsidR="00363467" w:rsidRPr="00050853" w:rsidRDefault="00363467" w:rsidP="00050853">
      <w:pPr>
        <w:jc w:val="both"/>
        <w:rPr>
          <w:rFonts w:cs="Arial"/>
          <w:sz w:val="20"/>
          <w:bdr w:val="none" w:sz="0" w:space="0" w:color="auto" w:frame="1"/>
          <w:shd w:val="clear" w:color="auto" w:fill="FFFFFF"/>
        </w:rPr>
      </w:pPr>
    </w:p>
    <w:p w14:paraId="419BD6C2" w14:textId="533D23AF" w:rsidR="00E83401" w:rsidRPr="00050853" w:rsidRDefault="00347876" w:rsidP="00050853">
      <w:pPr>
        <w:ind w:left="720" w:hanging="720"/>
        <w:jc w:val="both"/>
        <w:rPr>
          <w:rFonts w:cs="Arial"/>
          <w:sz w:val="20"/>
          <w:bdr w:val="none" w:sz="0" w:space="0" w:color="auto" w:frame="1"/>
          <w:shd w:val="clear" w:color="auto" w:fill="FFFFFF"/>
        </w:rPr>
      </w:pPr>
      <w:r w:rsidRPr="00050853">
        <w:rPr>
          <w:rFonts w:cs="Arial"/>
          <w:sz w:val="20"/>
        </w:rPr>
        <w:t>4.2</w:t>
      </w:r>
      <w:r w:rsidR="004501AD" w:rsidRPr="00050853">
        <w:rPr>
          <w:rFonts w:cs="Arial"/>
          <w:sz w:val="20"/>
        </w:rPr>
        <w:tab/>
      </w:r>
      <w:r w:rsidR="00E83401" w:rsidRPr="00050853">
        <w:rPr>
          <w:rFonts w:cs="Arial"/>
          <w:sz w:val="20"/>
          <w:bdr w:val="none" w:sz="0" w:space="0" w:color="auto" w:frame="1"/>
          <w:shd w:val="clear" w:color="auto" w:fill="FFFFFF"/>
        </w:rPr>
        <w:t>There are two sections to the Act and the Council is required to set out prior to its implementation how the council shall fulfil the duties placed on them</w:t>
      </w:r>
      <w:r w:rsidRPr="00050853">
        <w:rPr>
          <w:rFonts w:cs="Arial"/>
          <w:sz w:val="20"/>
          <w:bdr w:val="none" w:sz="0" w:space="0" w:color="auto" w:frame="1"/>
          <w:shd w:val="clear" w:color="auto" w:fill="FFFFFF"/>
        </w:rPr>
        <w:t>:</w:t>
      </w:r>
    </w:p>
    <w:p w14:paraId="128AABD1" w14:textId="77777777" w:rsidR="00E83401" w:rsidRPr="00050853" w:rsidRDefault="00E83401" w:rsidP="00050853">
      <w:pPr>
        <w:ind w:left="720"/>
        <w:jc w:val="both"/>
        <w:rPr>
          <w:rFonts w:cs="Arial"/>
          <w:sz w:val="20"/>
          <w:bdr w:val="none" w:sz="0" w:space="0" w:color="auto" w:frame="1"/>
          <w:shd w:val="clear" w:color="auto" w:fill="FFFFFF"/>
        </w:rPr>
      </w:pPr>
    </w:p>
    <w:p w14:paraId="0961594A" w14:textId="5B3A13BF" w:rsidR="00347876" w:rsidRPr="00050853" w:rsidRDefault="00E83401" w:rsidP="0041223E">
      <w:pPr>
        <w:pStyle w:val="ListParagraph"/>
        <w:numPr>
          <w:ilvl w:val="0"/>
          <w:numId w:val="6"/>
        </w:numPr>
        <w:ind w:hanging="720"/>
        <w:jc w:val="both"/>
        <w:rPr>
          <w:rFonts w:cs="Arial"/>
          <w:sz w:val="20"/>
          <w:bdr w:val="none" w:sz="0" w:space="0" w:color="auto" w:frame="1"/>
          <w:shd w:val="clear" w:color="auto" w:fill="FFFFFF"/>
        </w:rPr>
      </w:pPr>
      <w:r w:rsidRPr="00050853">
        <w:rPr>
          <w:rFonts w:cs="Arial"/>
          <w:b/>
          <w:sz w:val="20"/>
          <w:bdr w:val="none" w:sz="0" w:space="0" w:color="auto" w:frame="1"/>
          <w:shd w:val="clear" w:color="auto" w:fill="FFFFFF"/>
        </w:rPr>
        <w:lastRenderedPageBreak/>
        <w:t>Section 1</w:t>
      </w:r>
      <w:r w:rsidRPr="00050853">
        <w:rPr>
          <w:rFonts w:cs="Arial"/>
          <w:sz w:val="20"/>
          <w:bdr w:val="none" w:sz="0" w:space="0" w:color="auto" w:frame="1"/>
          <w:shd w:val="clear" w:color="auto" w:fill="FFFFFF"/>
        </w:rPr>
        <w:t xml:space="preserve"> of the Act places a duty on Local Authorities to make period products obtainable free of charge for anyone who needs to use them. </w:t>
      </w:r>
      <w:r w:rsidR="00347876" w:rsidRPr="00050853">
        <w:rPr>
          <w:rFonts w:cs="Arial"/>
          <w:sz w:val="20"/>
          <w:bdr w:val="none" w:sz="0" w:space="0" w:color="auto" w:frame="1"/>
          <w:shd w:val="clear" w:color="auto" w:fill="FFFFFF"/>
        </w:rPr>
        <w:t>(Community provision)</w:t>
      </w:r>
      <w:r w:rsidR="004501AD" w:rsidRPr="00050853">
        <w:rPr>
          <w:rFonts w:cs="Arial"/>
          <w:sz w:val="20"/>
          <w:bdr w:val="none" w:sz="0" w:space="0" w:color="auto" w:frame="1"/>
          <w:shd w:val="clear" w:color="auto" w:fill="FFFFFF"/>
        </w:rPr>
        <w:t>.</w:t>
      </w:r>
    </w:p>
    <w:p w14:paraId="5E146026" w14:textId="77777777" w:rsidR="00050853" w:rsidRPr="00050853" w:rsidRDefault="00050853" w:rsidP="00050853">
      <w:pPr>
        <w:pStyle w:val="ListParagraph"/>
        <w:jc w:val="both"/>
        <w:rPr>
          <w:rFonts w:cs="Arial"/>
          <w:sz w:val="20"/>
          <w:bdr w:val="none" w:sz="0" w:space="0" w:color="auto" w:frame="1"/>
          <w:shd w:val="clear" w:color="auto" w:fill="FFFFFF"/>
        </w:rPr>
      </w:pPr>
    </w:p>
    <w:p w14:paraId="76AB1B4F" w14:textId="4E8D0731" w:rsidR="00A620CA" w:rsidRPr="00050853" w:rsidRDefault="00E83401" w:rsidP="0041223E">
      <w:pPr>
        <w:pStyle w:val="ListParagraph"/>
        <w:numPr>
          <w:ilvl w:val="0"/>
          <w:numId w:val="6"/>
        </w:numPr>
        <w:ind w:hanging="720"/>
        <w:jc w:val="both"/>
        <w:rPr>
          <w:rFonts w:cs="Arial"/>
          <w:sz w:val="20"/>
          <w:bdr w:val="none" w:sz="0" w:space="0" w:color="auto" w:frame="1"/>
          <w:shd w:val="clear" w:color="auto" w:fill="FFFFFF"/>
        </w:rPr>
      </w:pPr>
      <w:r w:rsidRPr="00050853">
        <w:rPr>
          <w:rFonts w:cs="Arial"/>
          <w:b/>
          <w:sz w:val="20"/>
          <w:bdr w:val="none" w:sz="0" w:space="0" w:color="auto" w:frame="1"/>
          <w:shd w:val="clear" w:color="auto" w:fill="FFFFFF"/>
        </w:rPr>
        <w:t>Section 2</w:t>
      </w:r>
      <w:r w:rsidRPr="00050853">
        <w:rPr>
          <w:rFonts w:cs="Arial"/>
          <w:sz w:val="20"/>
          <w:bdr w:val="none" w:sz="0" w:space="0" w:color="auto" w:frame="1"/>
          <w:shd w:val="clear" w:color="auto" w:fill="FFFFFF"/>
        </w:rPr>
        <w:t xml:space="preserve"> of the Act places a duty on education providers to make period products obtainable free of charge on their premises for pupils and students during term time.</w:t>
      </w:r>
      <w:r w:rsidR="00347876" w:rsidRPr="00050853">
        <w:rPr>
          <w:rFonts w:cs="Arial"/>
          <w:sz w:val="20"/>
          <w:bdr w:val="none" w:sz="0" w:space="0" w:color="auto" w:frame="1"/>
          <w:shd w:val="clear" w:color="auto" w:fill="FFFFFF"/>
        </w:rPr>
        <w:t xml:space="preserve"> (Education provision)</w:t>
      </w:r>
      <w:r w:rsidR="004501AD" w:rsidRPr="00050853">
        <w:rPr>
          <w:rFonts w:cs="Arial"/>
          <w:sz w:val="20"/>
          <w:bdr w:val="none" w:sz="0" w:space="0" w:color="auto" w:frame="1"/>
          <w:shd w:val="clear" w:color="auto" w:fill="FFFFFF"/>
        </w:rPr>
        <w:t>.</w:t>
      </w:r>
    </w:p>
    <w:p w14:paraId="1D43A514" w14:textId="77777777" w:rsidR="00A620CA" w:rsidRPr="00050853" w:rsidRDefault="00A620CA" w:rsidP="00050853">
      <w:pPr>
        <w:jc w:val="both"/>
        <w:rPr>
          <w:rFonts w:cs="Arial"/>
          <w:sz w:val="20"/>
          <w:bdr w:val="none" w:sz="0" w:space="0" w:color="auto" w:frame="1"/>
          <w:shd w:val="clear" w:color="auto" w:fill="FFFFFF"/>
        </w:rPr>
      </w:pPr>
    </w:p>
    <w:p w14:paraId="4720C203" w14:textId="74383558" w:rsidR="00347876" w:rsidRPr="00050853" w:rsidRDefault="00347876" w:rsidP="00050853">
      <w:pPr>
        <w:jc w:val="both"/>
        <w:rPr>
          <w:rFonts w:cs="Arial"/>
          <w:sz w:val="20"/>
        </w:rPr>
      </w:pPr>
      <w:r w:rsidRPr="00050853">
        <w:rPr>
          <w:rFonts w:cs="Arial"/>
          <w:sz w:val="20"/>
        </w:rPr>
        <w:t>4.3</w:t>
      </w:r>
      <w:r w:rsidR="004501AD" w:rsidRPr="00050853">
        <w:rPr>
          <w:rFonts w:cs="Arial"/>
          <w:sz w:val="20"/>
        </w:rPr>
        <w:tab/>
      </w:r>
      <w:r w:rsidR="00A620CA" w:rsidRPr="00050853">
        <w:rPr>
          <w:rFonts w:cs="Arial"/>
          <w:sz w:val="20"/>
        </w:rPr>
        <w:t>The k</w:t>
      </w:r>
      <w:r w:rsidRPr="00050853">
        <w:rPr>
          <w:rFonts w:cs="Arial"/>
          <w:sz w:val="20"/>
        </w:rPr>
        <w:t>ey requirements of Section 1 for Community provision are as follows:</w:t>
      </w:r>
    </w:p>
    <w:p w14:paraId="4EBFCD72" w14:textId="77777777" w:rsidR="00A620CA" w:rsidRPr="00050853" w:rsidRDefault="00A620CA" w:rsidP="00050853">
      <w:pPr>
        <w:jc w:val="both"/>
        <w:rPr>
          <w:rFonts w:cs="Arial"/>
          <w:sz w:val="20"/>
        </w:rPr>
      </w:pPr>
    </w:p>
    <w:p w14:paraId="2F397EE2" w14:textId="4EB982DF" w:rsidR="00347876" w:rsidRPr="00050853" w:rsidRDefault="00347876" w:rsidP="0041223E">
      <w:pPr>
        <w:pStyle w:val="ListParagraph"/>
        <w:numPr>
          <w:ilvl w:val="0"/>
          <w:numId w:val="3"/>
        </w:numPr>
        <w:ind w:left="1440" w:hanging="720"/>
        <w:jc w:val="both"/>
        <w:rPr>
          <w:rFonts w:cs="Arial"/>
          <w:sz w:val="20"/>
        </w:rPr>
      </w:pPr>
      <w:r w:rsidRPr="00050853">
        <w:rPr>
          <w:rFonts w:cs="Arial"/>
          <w:sz w:val="20"/>
        </w:rPr>
        <w:t>Make products available, easily accessible and in a dignified way, offering a choice of products (choice need not be given in each location)</w:t>
      </w:r>
      <w:r w:rsidR="004501AD" w:rsidRPr="00050853">
        <w:rPr>
          <w:rFonts w:cs="Arial"/>
          <w:sz w:val="20"/>
        </w:rPr>
        <w:t>.</w:t>
      </w:r>
    </w:p>
    <w:p w14:paraId="3DDE8286" w14:textId="77777777" w:rsidR="00050853" w:rsidRPr="00050853" w:rsidRDefault="00050853" w:rsidP="00050853">
      <w:pPr>
        <w:pStyle w:val="ListParagraph"/>
        <w:jc w:val="both"/>
        <w:rPr>
          <w:rFonts w:cs="Arial"/>
          <w:sz w:val="20"/>
        </w:rPr>
      </w:pPr>
    </w:p>
    <w:p w14:paraId="4BC5703A" w14:textId="1C421C88" w:rsidR="00347876" w:rsidRPr="00050853" w:rsidRDefault="00347876" w:rsidP="0041223E">
      <w:pPr>
        <w:pStyle w:val="ListParagraph"/>
        <w:numPr>
          <w:ilvl w:val="0"/>
          <w:numId w:val="3"/>
        </w:numPr>
        <w:ind w:left="1440" w:hanging="720"/>
        <w:jc w:val="both"/>
        <w:rPr>
          <w:rFonts w:cs="Arial"/>
          <w:sz w:val="20"/>
        </w:rPr>
      </w:pPr>
      <w:r w:rsidRPr="00050853">
        <w:rPr>
          <w:rFonts w:cs="Arial"/>
          <w:sz w:val="20"/>
        </w:rPr>
        <w:t>Flexibility is given to local authorities in how they give access and on what they provide in each location.</w:t>
      </w:r>
    </w:p>
    <w:p w14:paraId="2F4D5CAF" w14:textId="77777777" w:rsidR="00050853" w:rsidRPr="00050853" w:rsidRDefault="00050853" w:rsidP="00050853">
      <w:pPr>
        <w:pStyle w:val="ListParagraph"/>
        <w:jc w:val="both"/>
        <w:rPr>
          <w:rFonts w:cs="Arial"/>
          <w:sz w:val="20"/>
        </w:rPr>
      </w:pPr>
    </w:p>
    <w:p w14:paraId="706F4FE3" w14:textId="45E95FCB" w:rsidR="00347876" w:rsidRPr="00050853" w:rsidRDefault="00347876" w:rsidP="0041223E">
      <w:pPr>
        <w:pStyle w:val="ListParagraph"/>
        <w:numPr>
          <w:ilvl w:val="0"/>
          <w:numId w:val="3"/>
        </w:numPr>
        <w:ind w:left="1440" w:hanging="720"/>
        <w:jc w:val="both"/>
        <w:rPr>
          <w:rFonts w:cs="Arial"/>
          <w:sz w:val="20"/>
        </w:rPr>
      </w:pPr>
      <w:r w:rsidRPr="00050853">
        <w:rPr>
          <w:rFonts w:cs="Arial"/>
          <w:sz w:val="20"/>
        </w:rPr>
        <w:t>Information/communication on where products are available should contribute to the easy access</w:t>
      </w:r>
      <w:r w:rsidR="004501AD" w:rsidRPr="00050853">
        <w:rPr>
          <w:rFonts w:cs="Arial"/>
          <w:sz w:val="20"/>
        </w:rPr>
        <w:t>.</w:t>
      </w:r>
    </w:p>
    <w:p w14:paraId="250CCDC2" w14:textId="77777777" w:rsidR="00050853" w:rsidRPr="00050853" w:rsidRDefault="00050853" w:rsidP="00050853">
      <w:pPr>
        <w:pStyle w:val="ListParagraph"/>
        <w:jc w:val="both"/>
        <w:rPr>
          <w:rFonts w:cs="Arial"/>
          <w:sz w:val="20"/>
        </w:rPr>
      </w:pPr>
    </w:p>
    <w:p w14:paraId="7958AA1A" w14:textId="773E4B3D" w:rsidR="00347876" w:rsidRPr="00050853" w:rsidRDefault="00347876" w:rsidP="0041223E">
      <w:pPr>
        <w:pStyle w:val="ListParagraph"/>
        <w:numPr>
          <w:ilvl w:val="0"/>
          <w:numId w:val="3"/>
        </w:numPr>
        <w:ind w:left="1440" w:hanging="720"/>
        <w:jc w:val="both"/>
        <w:rPr>
          <w:rFonts w:cs="Arial"/>
          <w:sz w:val="20"/>
        </w:rPr>
      </w:pPr>
      <w:r w:rsidRPr="00050853">
        <w:rPr>
          <w:rFonts w:cs="Arial"/>
          <w:sz w:val="20"/>
        </w:rPr>
        <w:t>Needs should be met outside normal working hours/weekends</w:t>
      </w:r>
      <w:r w:rsidR="004501AD" w:rsidRPr="00050853">
        <w:rPr>
          <w:rFonts w:cs="Arial"/>
          <w:sz w:val="20"/>
        </w:rPr>
        <w:t>.</w:t>
      </w:r>
    </w:p>
    <w:p w14:paraId="2BD9531B" w14:textId="77777777" w:rsidR="00050853" w:rsidRPr="00050853" w:rsidRDefault="00050853" w:rsidP="00050853">
      <w:pPr>
        <w:pStyle w:val="ListParagraph"/>
        <w:jc w:val="both"/>
        <w:rPr>
          <w:rFonts w:cs="Arial"/>
          <w:sz w:val="20"/>
        </w:rPr>
      </w:pPr>
    </w:p>
    <w:p w14:paraId="5982A459" w14:textId="4B55F4AC" w:rsidR="00347876" w:rsidRPr="00050853" w:rsidRDefault="00347876" w:rsidP="0041223E">
      <w:pPr>
        <w:pStyle w:val="ListParagraph"/>
        <w:numPr>
          <w:ilvl w:val="0"/>
          <w:numId w:val="3"/>
        </w:numPr>
        <w:ind w:left="1440" w:hanging="720"/>
        <w:jc w:val="both"/>
        <w:rPr>
          <w:rFonts w:cs="Arial"/>
          <w:sz w:val="20"/>
        </w:rPr>
      </w:pPr>
      <w:r w:rsidRPr="00050853">
        <w:rPr>
          <w:rFonts w:cs="Arial"/>
          <w:sz w:val="20"/>
        </w:rPr>
        <w:t>Specific consideration should be given to those with barriers to accessing products, direct provision can be given to these groups</w:t>
      </w:r>
      <w:r w:rsidR="004501AD" w:rsidRPr="00050853">
        <w:rPr>
          <w:rFonts w:cs="Arial"/>
          <w:sz w:val="20"/>
        </w:rPr>
        <w:t>.</w:t>
      </w:r>
    </w:p>
    <w:p w14:paraId="3B98375D" w14:textId="77777777" w:rsidR="00050853" w:rsidRPr="00050853" w:rsidRDefault="00050853" w:rsidP="00050853">
      <w:pPr>
        <w:pStyle w:val="ListParagraph"/>
        <w:jc w:val="both"/>
        <w:rPr>
          <w:rFonts w:cs="Arial"/>
          <w:sz w:val="20"/>
        </w:rPr>
      </w:pPr>
    </w:p>
    <w:p w14:paraId="03E7E2BF" w14:textId="5990AC32" w:rsidR="00347876" w:rsidRPr="00050853" w:rsidRDefault="00347876" w:rsidP="0041223E">
      <w:pPr>
        <w:pStyle w:val="ListParagraph"/>
        <w:numPr>
          <w:ilvl w:val="0"/>
          <w:numId w:val="3"/>
        </w:numPr>
        <w:ind w:left="1440" w:hanging="720"/>
        <w:jc w:val="both"/>
        <w:rPr>
          <w:rFonts w:cs="Arial"/>
          <w:sz w:val="20"/>
        </w:rPr>
      </w:pPr>
      <w:r w:rsidRPr="00050853">
        <w:rPr>
          <w:rFonts w:cs="Arial"/>
          <w:sz w:val="20"/>
        </w:rPr>
        <w:t>Access should consider the privacy of those accessing (discreet bags for example)</w:t>
      </w:r>
      <w:r w:rsidR="004501AD" w:rsidRPr="00050853">
        <w:rPr>
          <w:rFonts w:cs="Arial"/>
          <w:sz w:val="20"/>
        </w:rPr>
        <w:t>.</w:t>
      </w:r>
    </w:p>
    <w:p w14:paraId="1E2AE9F6" w14:textId="77777777" w:rsidR="00050853" w:rsidRPr="00050853" w:rsidRDefault="00050853" w:rsidP="00050853">
      <w:pPr>
        <w:pStyle w:val="ListParagraph"/>
        <w:jc w:val="both"/>
        <w:rPr>
          <w:rFonts w:cs="Arial"/>
          <w:sz w:val="20"/>
        </w:rPr>
      </w:pPr>
    </w:p>
    <w:p w14:paraId="71F268E3" w14:textId="6F5E3624" w:rsidR="00347876" w:rsidRPr="00050853" w:rsidRDefault="00347876" w:rsidP="0041223E">
      <w:pPr>
        <w:pStyle w:val="ListParagraph"/>
        <w:numPr>
          <w:ilvl w:val="0"/>
          <w:numId w:val="3"/>
        </w:numPr>
        <w:ind w:left="1440" w:hanging="720"/>
        <w:jc w:val="both"/>
        <w:rPr>
          <w:rFonts w:cs="Arial"/>
          <w:sz w:val="20"/>
        </w:rPr>
      </w:pPr>
      <w:r w:rsidRPr="00050853">
        <w:rPr>
          <w:rFonts w:cs="Arial"/>
          <w:sz w:val="20"/>
        </w:rPr>
        <w:t>Local authorities to ensure that free period products are obtainable by another person on behalf of the person who needs the products</w:t>
      </w:r>
      <w:r w:rsidR="004501AD" w:rsidRPr="00050853">
        <w:rPr>
          <w:rFonts w:cs="Arial"/>
          <w:sz w:val="20"/>
        </w:rPr>
        <w:t>.</w:t>
      </w:r>
    </w:p>
    <w:p w14:paraId="0C4FF0A0" w14:textId="77777777" w:rsidR="00050853" w:rsidRPr="00050853" w:rsidRDefault="00050853" w:rsidP="00050853">
      <w:pPr>
        <w:pStyle w:val="ListParagraph"/>
        <w:jc w:val="both"/>
        <w:rPr>
          <w:rFonts w:cs="Arial"/>
          <w:sz w:val="20"/>
        </w:rPr>
      </w:pPr>
    </w:p>
    <w:p w14:paraId="7BAED2CF" w14:textId="71CEF32D" w:rsidR="00347876" w:rsidRPr="00050853" w:rsidRDefault="00347876" w:rsidP="0041223E">
      <w:pPr>
        <w:pStyle w:val="ListParagraph"/>
        <w:numPr>
          <w:ilvl w:val="0"/>
          <w:numId w:val="3"/>
        </w:numPr>
        <w:ind w:left="1440" w:hanging="720"/>
        <w:jc w:val="both"/>
        <w:rPr>
          <w:rFonts w:cs="Arial"/>
          <w:sz w:val="20"/>
          <w:shd w:val="clear" w:color="auto" w:fill="FFFFFF"/>
        </w:rPr>
      </w:pPr>
      <w:r w:rsidRPr="00050853">
        <w:rPr>
          <w:rFonts w:cs="Arial"/>
          <w:sz w:val="20"/>
          <w:shd w:val="clear" w:color="auto" w:fill="FFFFFF"/>
        </w:rPr>
        <w:t>Different arrangements may be put in place to access free reusable products which may require individuals to ask for these products, given the significantly increased cost over single use products.</w:t>
      </w:r>
    </w:p>
    <w:p w14:paraId="2B54095F" w14:textId="77777777" w:rsidR="00050853" w:rsidRPr="00050853" w:rsidRDefault="00050853" w:rsidP="00050853">
      <w:pPr>
        <w:pStyle w:val="ListParagraph"/>
        <w:ind w:left="0"/>
        <w:jc w:val="both"/>
        <w:rPr>
          <w:rFonts w:cs="Arial"/>
          <w:sz w:val="20"/>
          <w:shd w:val="clear" w:color="auto" w:fill="FFFFFF"/>
        </w:rPr>
      </w:pPr>
    </w:p>
    <w:p w14:paraId="7CDA4342" w14:textId="03A144DE" w:rsidR="00347876" w:rsidRPr="00050853" w:rsidRDefault="00347876" w:rsidP="00050853">
      <w:pPr>
        <w:jc w:val="both"/>
        <w:rPr>
          <w:rFonts w:cs="Arial"/>
          <w:sz w:val="20"/>
          <w:shd w:val="clear" w:color="auto" w:fill="FFFFFF"/>
        </w:rPr>
      </w:pPr>
      <w:r w:rsidRPr="00050853">
        <w:rPr>
          <w:rFonts w:cs="Arial"/>
          <w:sz w:val="20"/>
        </w:rPr>
        <w:t>4.4</w:t>
      </w:r>
      <w:r w:rsidR="004501AD" w:rsidRPr="00050853">
        <w:rPr>
          <w:rFonts w:cs="Arial"/>
          <w:sz w:val="20"/>
        </w:rPr>
        <w:tab/>
      </w:r>
      <w:r w:rsidR="00A620CA" w:rsidRPr="00050853">
        <w:rPr>
          <w:rFonts w:cs="Arial"/>
          <w:sz w:val="20"/>
        </w:rPr>
        <w:t xml:space="preserve">The </w:t>
      </w:r>
      <w:r w:rsidR="00A620CA" w:rsidRPr="00050853">
        <w:rPr>
          <w:rFonts w:cs="Arial"/>
          <w:sz w:val="20"/>
          <w:shd w:val="clear" w:color="auto" w:fill="FFFFFF"/>
        </w:rPr>
        <w:t>k</w:t>
      </w:r>
      <w:r w:rsidRPr="00050853">
        <w:rPr>
          <w:rFonts w:cs="Arial"/>
          <w:sz w:val="20"/>
          <w:shd w:val="clear" w:color="auto" w:fill="FFFFFF"/>
        </w:rPr>
        <w:t>ey requirements of Section 2 for Education Provision are as follows:</w:t>
      </w:r>
    </w:p>
    <w:p w14:paraId="5C53491D" w14:textId="77777777" w:rsidR="00347876" w:rsidRPr="00050853" w:rsidRDefault="00347876" w:rsidP="00050853">
      <w:pPr>
        <w:jc w:val="both"/>
        <w:rPr>
          <w:rFonts w:cs="Arial"/>
          <w:sz w:val="20"/>
          <w:shd w:val="clear" w:color="auto" w:fill="FFFFFF"/>
        </w:rPr>
      </w:pPr>
    </w:p>
    <w:p w14:paraId="0228CD68" w14:textId="6FAED01B" w:rsidR="00347876" w:rsidRPr="00050853" w:rsidRDefault="00347876" w:rsidP="0041223E">
      <w:pPr>
        <w:pStyle w:val="ListParagraph"/>
        <w:numPr>
          <w:ilvl w:val="0"/>
          <w:numId w:val="4"/>
        </w:numPr>
        <w:ind w:left="1440" w:hanging="720"/>
        <w:jc w:val="both"/>
        <w:rPr>
          <w:rFonts w:cs="Arial"/>
          <w:sz w:val="20"/>
          <w:shd w:val="clear" w:color="auto" w:fill="FFFFFF"/>
        </w:rPr>
      </w:pPr>
      <w:r w:rsidRPr="00050853">
        <w:rPr>
          <w:rFonts w:cs="Arial"/>
          <w:sz w:val="20"/>
          <w:shd w:val="clear" w:color="auto" w:fill="FFFFFF"/>
        </w:rPr>
        <w:t>Establish and maintain arrangements for period products to be obtainable free of charge during term time on their premises, including in particular in every building normally used by pupils and students.</w:t>
      </w:r>
    </w:p>
    <w:p w14:paraId="20729A5D" w14:textId="77777777" w:rsidR="004501AD" w:rsidRPr="00050853" w:rsidRDefault="004501AD" w:rsidP="00050853">
      <w:pPr>
        <w:pStyle w:val="ListParagraph"/>
        <w:jc w:val="both"/>
        <w:rPr>
          <w:rFonts w:cs="Arial"/>
          <w:sz w:val="20"/>
          <w:shd w:val="clear" w:color="auto" w:fill="FFFFFF"/>
        </w:rPr>
      </w:pPr>
    </w:p>
    <w:p w14:paraId="725CC986" w14:textId="68320881" w:rsidR="00347876" w:rsidRPr="00050853" w:rsidRDefault="00347876" w:rsidP="0041223E">
      <w:pPr>
        <w:pStyle w:val="ListParagraph"/>
        <w:numPr>
          <w:ilvl w:val="0"/>
          <w:numId w:val="4"/>
        </w:numPr>
        <w:ind w:left="1440" w:hanging="720"/>
        <w:jc w:val="both"/>
        <w:rPr>
          <w:rFonts w:cs="Arial"/>
          <w:sz w:val="20"/>
          <w:shd w:val="clear" w:color="auto" w:fill="FFFFFF"/>
        </w:rPr>
      </w:pPr>
      <w:r w:rsidRPr="00050853">
        <w:rPr>
          <w:rFonts w:cs="Arial"/>
          <w:sz w:val="20"/>
          <w:shd w:val="clear" w:color="auto" w:fill="FFFFFF"/>
        </w:rPr>
        <w:t xml:space="preserve">Only required to be in one location within a building, </w:t>
      </w:r>
      <w:r w:rsidRPr="00050853">
        <w:rPr>
          <w:rFonts w:cs="Arial"/>
          <w:sz w:val="20"/>
        </w:rPr>
        <w:t>education providers have the flexibility to decide (subject to consultation) which products should be made obtainable and in what way and in which locations in each such building, as long as free products are available in at least one location</w:t>
      </w:r>
      <w:r w:rsidR="004501AD" w:rsidRPr="00050853">
        <w:rPr>
          <w:rFonts w:cs="Arial"/>
          <w:sz w:val="20"/>
        </w:rPr>
        <w:t>.</w:t>
      </w:r>
    </w:p>
    <w:p w14:paraId="627D2516" w14:textId="77777777" w:rsidR="004501AD" w:rsidRPr="00050853" w:rsidRDefault="004501AD" w:rsidP="00050853">
      <w:pPr>
        <w:pStyle w:val="ListParagraph"/>
        <w:jc w:val="both"/>
        <w:rPr>
          <w:rFonts w:cs="Arial"/>
          <w:sz w:val="20"/>
          <w:shd w:val="clear" w:color="auto" w:fill="FFFFFF"/>
        </w:rPr>
      </w:pPr>
    </w:p>
    <w:p w14:paraId="6CAC031B" w14:textId="5CDBB963" w:rsidR="00347876" w:rsidRPr="00050853" w:rsidRDefault="00347876" w:rsidP="0041223E">
      <w:pPr>
        <w:pStyle w:val="ListParagraph"/>
        <w:numPr>
          <w:ilvl w:val="0"/>
          <w:numId w:val="4"/>
        </w:numPr>
        <w:ind w:left="1440" w:hanging="720"/>
        <w:jc w:val="both"/>
        <w:rPr>
          <w:rFonts w:cs="Arial"/>
          <w:sz w:val="20"/>
          <w:shd w:val="clear" w:color="auto" w:fill="FFFFFF"/>
        </w:rPr>
      </w:pPr>
      <w:r w:rsidRPr="00050853">
        <w:rPr>
          <w:rFonts w:cs="Arial"/>
          <w:sz w:val="20"/>
          <w:lang w:eastAsia="en-GB"/>
        </w:rPr>
        <w:t>There is no requirement on education providers to make period products obtainable for use out with term time. Out</w:t>
      </w:r>
      <w:r w:rsidR="00A620CA" w:rsidRPr="00050853">
        <w:rPr>
          <w:rFonts w:cs="Arial"/>
          <w:sz w:val="20"/>
          <w:lang w:eastAsia="en-GB"/>
        </w:rPr>
        <w:t xml:space="preserve"> </w:t>
      </w:r>
      <w:r w:rsidRPr="00050853">
        <w:rPr>
          <w:rFonts w:cs="Arial"/>
          <w:sz w:val="20"/>
          <w:lang w:eastAsia="en-GB"/>
        </w:rPr>
        <w:t>with term time, pupils and students will be able to access free period products under the arrangements put in place by local authorities under section 1.</w:t>
      </w:r>
    </w:p>
    <w:p w14:paraId="7463EDE6" w14:textId="77777777" w:rsidR="004501AD" w:rsidRPr="00050853" w:rsidRDefault="004501AD" w:rsidP="00050853">
      <w:pPr>
        <w:pStyle w:val="ListParagraph"/>
        <w:ind w:left="0"/>
        <w:jc w:val="both"/>
        <w:rPr>
          <w:rFonts w:cs="Arial"/>
          <w:sz w:val="20"/>
          <w:shd w:val="clear" w:color="auto" w:fill="FFFFFF"/>
        </w:rPr>
      </w:pPr>
    </w:p>
    <w:p w14:paraId="7FE69EFE" w14:textId="08EB0B94" w:rsidR="00363467" w:rsidRPr="00050853" w:rsidRDefault="00A620CA" w:rsidP="00050853">
      <w:pPr>
        <w:ind w:left="709" w:hanging="709"/>
        <w:jc w:val="both"/>
        <w:rPr>
          <w:rFonts w:cs="Arial"/>
          <w:sz w:val="20"/>
        </w:rPr>
      </w:pPr>
      <w:r w:rsidRPr="00050853">
        <w:rPr>
          <w:rFonts w:cs="Arial"/>
          <w:sz w:val="20"/>
        </w:rPr>
        <w:t>4.5</w:t>
      </w:r>
      <w:r w:rsidR="004501AD" w:rsidRPr="00050853">
        <w:rPr>
          <w:rFonts w:cs="Arial"/>
          <w:sz w:val="20"/>
        </w:rPr>
        <w:tab/>
      </w:r>
      <w:r w:rsidRPr="00050853">
        <w:rPr>
          <w:rFonts w:cs="Arial"/>
          <w:sz w:val="20"/>
        </w:rPr>
        <w:t>Further and Higher educational establishments across the City also receive funding from the Scottish Government and have associated procedures in place to provide access to products within their premises and residential accommodation.</w:t>
      </w:r>
    </w:p>
    <w:p w14:paraId="62CD9F69" w14:textId="3AAFA782" w:rsidR="006652D9" w:rsidRPr="00050853" w:rsidRDefault="006652D9" w:rsidP="00050853">
      <w:pPr>
        <w:jc w:val="both"/>
        <w:rPr>
          <w:rFonts w:cs="Arial"/>
          <w:sz w:val="20"/>
        </w:rPr>
      </w:pPr>
    </w:p>
    <w:p w14:paraId="7FB9F0B4" w14:textId="77777777" w:rsidR="00050853" w:rsidRPr="00050853" w:rsidRDefault="00050853" w:rsidP="00050853">
      <w:pPr>
        <w:jc w:val="both"/>
        <w:rPr>
          <w:rFonts w:cs="Arial"/>
          <w:sz w:val="20"/>
        </w:rPr>
      </w:pPr>
    </w:p>
    <w:p w14:paraId="0B30D932" w14:textId="7028BEF9" w:rsidR="00363467" w:rsidRPr="00050853" w:rsidRDefault="00FB7A79" w:rsidP="00050853">
      <w:pPr>
        <w:jc w:val="both"/>
        <w:rPr>
          <w:rFonts w:cs="Arial"/>
          <w:b/>
          <w:sz w:val="20"/>
        </w:rPr>
      </w:pPr>
      <w:r w:rsidRPr="00050853">
        <w:rPr>
          <w:rFonts w:cs="Arial"/>
          <w:b/>
          <w:sz w:val="20"/>
        </w:rPr>
        <w:t>5.0</w:t>
      </w:r>
      <w:r w:rsidR="004501AD" w:rsidRPr="00050853">
        <w:rPr>
          <w:rFonts w:cs="Arial"/>
          <w:b/>
          <w:sz w:val="20"/>
        </w:rPr>
        <w:tab/>
      </w:r>
      <w:r w:rsidRPr="00050853">
        <w:rPr>
          <w:rFonts w:cs="Arial"/>
          <w:b/>
          <w:sz w:val="20"/>
        </w:rPr>
        <w:t xml:space="preserve">CURRENT </w:t>
      </w:r>
      <w:r w:rsidR="00092B4E" w:rsidRPr="00050853">
        <w:rPr>
          <w:rFonts w:cs="Arial"/>
          <w:b/>
          <w:sz w:val="20"/>
        </w:rPr>
        <w:t>PROVISION</w:t>
      </w:r>
    </w:p>
    <w:p w14:paraId="6C08F9F9" w14:textId="69D833C1" w:rsidR="00F034FC" w:rsidRPr="00050853" w:rsidRDefault="00F034FC" w:rsidP="00050853">
      <w:pPr>
        <w:jc w:val="both"/>
        <w:rPr>
          <w:rFonts w:cs="Arial"/>
          <w:sz w:val="20"/>
        </w:rPr>
      </w:pPr>
    </w:p>
    <w:p w14:paraId="2D75A19A" w14:textId="718EE50A" w:rsidR="008A46E6" w:rsidRPr="00050853" w:rsidRDefault="009B1252" w:rsidP="00050853">
      <w:pPr>
        <w:autoSpaceDE w:val="0"/>
        <w:autoSpaceDN w:val="0"/>
        <w:adjustRightInd w:val="0"/>
        <w:ind w:left="709" w:hanging="709"/>
        <w:jc w:val="both"/>
        <w:rPr>
          <w:rFonts w:cs="Arial"/>
          <w:sz w:val="20"/>
        </w:rPr>
      </w:pPr>
      <w:r w:rsidRPr="00050853">
        <w:rPr>
          <w:rFonts w:cs="Arial"/>
          <w:sz w:val="20"/>
        </w:rPr>
        <w:t>5.1</w:t>
      </w:r>
      <w:r w:rsidR="004501AD" w:rsidRPr="00050853">
        <w:rPr>
          <w:rFonts w:cs="Arial"/>
          <w:sz w:val="20"/>
        </w:rPr>
        <w:tab/>
      </w:r>
      <w:r w:rsidR="005A3837" w:rsidRPr="00050853">
        <w:rPr>
          <w:rFonts w:cs="Arial"/>
          <w:sz w:val="20"/>
        </w:rPr>
        <w:t>Access to fr</w:t>
      </w:r>
      <w:r w:rsidR="0036439F" w:rsidRPr="00050853">
        <w:rPr>
          <w:rFonts w:cs="Arial"/>
          <w:sz w:val="20"/>
        </w:rPr>
        <w:t>ee sanitary products ha</w:t>
      </w:r>
      <w:r w:rsidR="005A3837" w:rsidRPr="00050853">
        <w:rPr>
          <w:rFonts w:cs="Arial"/>
          <w:sz w:val="20"/>
        </w:rPr>
        <w:t>s</w:t>
      </w:r>
      <w:r w:rsidR="0036439F" w:rsidRPr="00050853">
        <w:rPr>
          <w:rFonts w:cs="Arial"/>
          <w:sz w:val="20"/>
        </w:rPr>
        <w:t xml:space="preserve"> been</w:t>
      </w:r>
      <w:r w:rsidR="005A3837" w:rsidRPr="00050853">
        <w:rPr>
          <w:rFonts w:cs="Arial"/>
          <w:sz w:val="20"/>
        </w:rPr>
        <w:t xml:space="preserve"> in place </w:t>
      </w:r>
      <w:r w:rsidR="0036439F" w:rsidRPr="00050853">
        <w:rPr>
          <w:rFonts w:cs="Arial"/>
          <w:sz w:val="20"/>
        </w:rPr>
        <w:t>in schools since October 2018 and in public buildings since October 2019.</w:t>
      </w:r>
      <w:r w:rsidRPr="00050853">
        <w:rPr>
          <w:rFonts w:cs="Arial"/>
          <w:sz w:val="20"/>
        </w:rPr>
        <w:t xml:space="preserve"> In addition to schools, 44 public buildings in Dundee currently provide access to free products including all libraries, community centres, food project/larders</w:t>
      </w:r>
      <w:r w:rsidR="00AD35AA" w:rsidRPr="00050853">
        <w:rPr>
          <w:rFonts w:cs="Arial"/>
          <w:sz w:val="20"/>
        </w:rPr>
        <w:t xml:space="preserve">, etc. </w:t>
      </w:r>
      <w:r w:rsidRPr="00050853">
        <w:rPr>
          <w:rFonts w:cs="Arial"/>
          <w:sz w:val="20"/>
        </w:rPr>
        <w:t>A number of these premises ensure access is available out with normal opening hours including evenings and weekends.</w:t>
      </w:r>
      <w:r w:rsidR="00AD35AA" w:rsidRPr="00050853">
        <w:rPr>
          <w:rFonts w:cs="Arial"/>
          <w:sz w:val="20"/>
        </w:rPr>
        <w:t xml:space="preserve"> Appendix </w:t>
      </w:r>
      <w:r w:rsidR="00B5562E" w:rsidRPr="00050853">
        <w:rPr>
          <w:rFonts w:cs="Arial"/>
          <w:sz w:val="20"/>
        </w:rPr>
        <w:t>3</w:t>
      </w:r>
      <w:r w:rsidR="00AD35AA" w:rsidRPr="00050853">
        <w:rPr>
          <w:rFonts w:cs="Arial"/>
          <w:sz w:val="20"/>
        </w:rPr>
        <w:t xml:space="preserve"> maps out where provision is available.</w:t>
      </w:r>
    </w:p>
    <w:p w14:paraId="73D25BDF" w14:textId="77777777" w:rsidR="008A46E6" w:rsidRPr="00050853" w:rsidRDefault="008A46E6" w:rsidP="00050853">
      <w:pPr>
        <w:autoSpaceDE w:val="0"/>
        <w:autoSpaceDN w:val="0"/>
        <w:adjustRightInd w:val="0"/>
        <w:ind w:left="709" w:hanging="709"/>
        <w:jc w:val="both"/>
        <w:rPr>
          <w:rFonts w:cs="Arial"/>
          <w:sz w:val="20"/>
        </w:rPr>
      </w:pPr>
    </w:p>
    <w:p w14:paraId="2F6AC91B" w14:textId="7F5A45DE" w:rsidR="009B1252" w:rsidRPr="00050853" w:rsidRDefault="008A46E6" w:rsidP="00050853">
      <w:pPr>
        <w:autoSpaceDE w:val="0"/>
        <w:autoSpaceDN w:val="0"/>
        <w:adjustRightInd w:val="0"/>
        <w:ind w:left="709" w:hanging="709"/>
        <w:jc w:val="both"/>
        <w:rPr>
          <w:rFonts w:cs="Arial"/>
          <w:sz w:val="20"/>
        </w:rPr>
      </w:pPr>
      <w:r w:rsidRPr="00050853">
        <w:rPr>
          <w:rFonts w:cs="Arial"/>
          <w:sz w:val="20"/>
        </w:rPr>
        <w:t>5.2</w:t>
      </w:r>
      <w:r w:rsidR="004501AD" w:rsidRPr="00050853">
        <w:rPr>
          <w:rFonts w:cs="Arial"/>
          <w:sz w:val="20"/>
        </w:rPr>
        <w:tab/>
      </w:r>
      <w:r w:rsidR="009B1252" w:rsidRPr="00050853">
        <w:rPr>
          <w:rFonts w:cs="Arial"/>
          <w:sz w:val="20"/>
        </w:rPr>
        <w:t>Direct provision is also currently made to a number of targeted groups who may have additional barriers to accessing products including young children’s residential homes, young carers, from a number of NHS provider settings and other identified minority groups.</w:t>
      </w:r>
    </w:p>
    <w:p w14:paraId="2EB1F032" w14:textId="77777777" w:rsidR="009B1252" w:rsidRPr="00050853" w:rsidRDefault="009B1252" w:rsidP="00050853">
      <w:pPr>
        <w:ind w:left="567" w:hanging="567"/>
        <w:jc w:val="both"/>
        <w:rPr>
          <w:rFonts w:cs="Arial"/>
          <w:sz w:val="20"/>
        </w:rPr>
      </w:pPr>
    </w:p>
    <w:p w14:paraId="381D5A93" w14:textId="53524518" w:rsidR="003057EC" w:rsidRPr="00050853" w:rsidRDefault="009B1252" w:rsidP="00050853">
      <w:pPr>
        <w:autoSpaceDE w:val="0"/>
        <w:autoSpaceDN w:val="0"/>
        <w:adjustRightInd w:val="0"/>
        <w:ind w:left="709" w:hanging="709"/>
        <w:jc w:val="both"/>
        <w:rPr>
          <w:rFonts w:cs="Arial"/>
          <w:sz w:val="20"/>
        </w:rPr>
      </w:pPr>
      <w:r w:rsidRPr="00050853">
        <w:rPr>
          <w:rFonts w:cs="Arial"/>
          <w:sz w:val="20"/>
        </w:rPr>
        <w:t>5.</w:t>
      </w:r>
      <w:r w:rsidR="008A46E6" w:rsidRPr="00050853">
        <w:rPr>
          <w:rFonts w:cs="Arial"/>
          <w:sz w:val="20"/>
        </w:rPr>
        <w:t>3</w:t>
      </w:r>
      <w:r w:rsidR="004501AD" w:rsidRPr="00050853">
        <w:rPr>
          <w:rFonts w:cs="Arial"/>
          <w:sz w:val="20"/>
        </w:rPr>
        <w:tab/>
      </w:r>
      <w:r w:rsidR="0036439F" w:rsidRPr="00050853">
        <w:rPr>
          <w:rFonts w:cs="Arial"/>
          <w:sz w:val="20"/>
        </w:rPr>
        <w:t>In response to the Covid</w:t>
      </w:r>
      <w:r w:rsidR="00050853" w:rsidRPr="00050853">
        <w:rPr>
          <w:rFonts w:cs="Arial"/>
          <w:sz w:val="20"/>
        </w:rPr>
        <w:t>-</w:t>
      </w:r>
      <w:r w:rsidR="0036439F" w:rsidRPr="00050853">
        <w:rPr>
          <w:rFonts w:cs="Arial"/>
          <w:sz w:val="20"/>
        </w:rPr>
        <w:t>19 pandemic</w:t>
      </w:r>
      <w:r w:rsidRPr="00050853">
        <w:rPr>
          <w:rFonts w:cs="Arial"/>
          <w:sz w:val="20"/>
        </w:rPr>
        <w:t xml:space="preserve"> when schools and public buildings closed</w:t>
      </w:r>
      <w:r w:rsidR="00B900CB" w:rsidRPr="00050853">
        <w:rPr>
          <w:rFonts w:cs="Arial"/>
          <w:sz w:val="20"/>
        </w:rPr>
        <w:t xml:space="preserve">, </w:t>
      </w:r>
      <w:r w:rsidR="0036439F" w:rsidRPr="00050853">
        <w:rPr>
          <w:rFonts w:cs="Arial"/>
          <w:sz w:val="20"/>
        </w:rPr>
        <w:t xml:space="preserve">a home delivery service was established which allows residents of the </w:t>
      </w:r>
      <w:r w:rsidR="003057EC" w:rsidRPr="00050853">
        <w:rPr>
          <w:rFonts w:cs="Arial"/>
          <w:sz w:val="20"/>
        </w:rPr>
        <w:t>c</w:t>
      </w:r>
      <w:r w:rsidR="0036439F" w:rsidRPr="00050853">
        <w:rPr>
          <w:rFonts w:cs="Arial"/>
          <w:sz w:val="20"/>
        </w:rPr>
        <w:t xml:space="preserve">ity to order products and have them delivered directly to their homes.  </w:t>
      </w:r>
      <w:r w:rsidRPr="00050853">
        <w:rPr>
          <w:rFonts w:cs="Arial"/>
          <w:sz w:val="20"/>
        </w:rPr>
        <w:t>The online ordering service has continued to be offered and is currently delivered by partner organisation Hey Girls.  This offers the opportunity to order a bulk supply of products including a wide choice of reusables to be delivered direct to homes.</w:t>
      </w:r>
    </w:p>
    <w:p w14:paraId="01DCA346" w14:textId="77777777" w:rsidR="00371EE1" w:rsidRPr="00050853" w:rsidRDefault="00371EE1" w:rsidP="00050853">
      <w:pPr>
        <w:autoSpaceDE w:val="0"/>
        <w:autoSpaceDN w:val="0"/>
        <w:adjustRightInd w:val="0"/>
        <w:jc w:val="both"/>
        <w:rPr>
          <w:rFonts w:cs="Arial"/>
          <w:sz w:val="20"/>
        </w:rPr>
      </w:pPr>
    </w:p>
    <w:p w14:paraId="48DDCE86" w14:textId="33A7C0E3" w:rsidR="008A46E6" w:rsidRPr="00050853" w:rsidRDefault="000B4B20" w:rsidP="00050853">
      <w:pPr>
        <w:autoSpaceDE w:val="0"/>
        <w:autoSpaceDN w:val="0"/>
        <w:adjustRightInd w:val="0"/>
        <w:ind w:left="720" w:hanging="720"/>
        <w:jc w:val="both"/>
        <w:rPr>
          <w:rFonts w:cs="Arial"/>
          <w:sz w:val="20"/>
        </w:rPr>
      </w:pPr>
      <w:r w:rsidRPr="00050853">
        <w:rPr>
          <w:rFonts w:cs="Arial"/>
          <w:sz w:val="20"/>
        </w:rPr>
        <w:t>5.</w:t>
      </w:r>
      <w:r w:rsidR="008A46E6" w:rsidRPr="00050853">
        <w:rPr>
          <w:rFonts w:cs="Arial"/>
          <w:sz w:val="20"/>
        </w:rPr>
        <w:t>4</w:t>
      </w:r>
      <w:r w:rsidR="004501AD" w:rsidRPr="00050853">
        <w:rPr>
          <w:rFonts w:cs="Arial"/>
          <w:sz w:val="20"/>
        </w:rPr>
        <w:tab/>
      </w:r>
      <w:r w:rsidR="008A46E6" w:rsidRPr="00050853">
        <w:rPr>
          <w:rFonts w:cs="Arial"/>
          <w:sz w:val="20"/>
        </w:rPr>
        <w:t xml:space="preserve">A dedicated page on our </w:t>
      </w:r>
      <w:hyperlink r:id="rId9" w:history="1">
        <w:r w:rsidR="008A46E6" w:rsidRPr="00FD5D72">
          <w:rPr>
            <w:rStyle w:val="Hyperlink"/>
            <w:rFonts w:cs="Arial"/>
            <w:sz w:val="20"/>
          </w:rPr>
          <w:t>website</w:t>
        </w:r>
      </w:hyperlink>
      <w:r w:rsidR="008A46E6" w:rsidRPr="00050853">
        <w:rPr>
          <w:rFonts w:cs="Arial"/>
          <w:sz w:val="20"/>
        </w:rPr>
        <w:t xml:space="preserve"> outlines the full provision available including a link to the online ordering form for home delivery and a dedicated email address for any queries around access to products. The webpage also provides information and links to the recently developed</w:t>
      </w:r>
      <w:r w:rsidR="00A50BF9" w:rsidRPr="00050853">
        <w:rPr>
          <w:rFonts w:cs="Arial"/>
          <w:sz w:val="20"/>
        </w:rPr>
        <w:t xml:space="preserve"> </w:t>
      </w:r>
      <w:proofErr w:type="spellStart"/>
      <w:r w:rsidR="008A46E6" w:rsidRPr="00050853">
        <w:rPr>
          <w:rFonts w:cs="Arial"/>
          <w:sz w:val="20"/>
        </w:rPr>
        <w:t>PickUpMyPeriod</w:t>
      </w:r>
      <w:proofErr w:type="spellEnd"/>
      <w:r w:rsidR="008A46E6" w:rsidRPr="00050853">
        <w:rPr>
          <w:rFonts w:cs="Arial"/>
          <w:sz w:val="20"/>
        </w:rPr>
        <w:t xml:space="preserve"> App which shows the publicly accessible locations across the City and associated information to enable access to products.</w:t>
      </w:r>
    </w:p>
    <w:p w14:paraId="04D59AE7" w14:textId="77777777" w:rsidR="008A46E6" w:rsidRPr="00050853" w:rsidRDefault="008A46E6" w:rsidP="00050853">
      <w:pPr>
        <w:autoSpaceDE w:val="0"/>
        <w:autoSpaceDN w:val="0"/>
        <w:adjustRightInd w:val="0"/>
        <w:ind w:left="709" w:hanging="709"/>
        <w:jc w:val="both"/>
        <w:rPr>
          <w:rFonts w:cs="Arial"/>
          <w:sz w:val="20"/>
        </w:rPr>
      </w:pPr>
    </w:p>
    <w:p w14:paraId="342EBE3E" w14:textId="34471E87" w:rsidR="00022297" w:rsidRPr="00050853" w:rsidRDefault="008A46E6" w:rsidP="00050853">
      <w:pPr>
        <w:autoSpaceDE w:val="0"/>
        <w:autoSpaceDN w:val="0"/>
        <w:adjustRightInd w:val="0"/>
        <w:ind w:left="709" w:hanging="709"/>
        <w:jc w:val="both"/>
        <w:rPr>
          <w:rFonts w:cs="Arial"/>
          <w:sz w:val="20"/>
        </w:rPr>
      </w:pPr>
      <w:r w:rsidRPr="00050853">
        <w:rPr>
          <w:rFonts w:cs="Arial"/>
          <w:sz w:val="20"/>
        </w:rPr>
        <w:t>5.5</w:t>
      </w:r>
      <w:r w:rsidR="004501AD" w:rsidRPr="00050853">
        <w:rPr>
          <w:rFonts w:cs="Arial"/>
          <w:sz w:val="20"/>
        </w:rPr>
        <w:tab/>
      </w:r>
      <w:r w:rsidR="00D27240" w:rsidRPr="00050853">
        <w:rPr>
          <w:rFonts w:cs="Arial"/>
          <w:sz w:val="20"/>
        </w:rPr>
        <w:t xml:space="preserve">The </w:t>
      </w:r>
      <w:r w:rsidR="00FE3BEE" w:rsidRPr="00050853">
        <w:rPr>
          <w:rFonts w:cs="Arial"/>
          <w:sz w:val="20"/>
        </w:rPr>
        <w:t xml:space="preserve">schools </w:t>
      </w:r>
      <w:r w:rsidR="00D27240" w:rsidRPr="00050853">
        <w:rPr>
          <w:rFonts w:cs="Arial"/>
          <w:sz w:val="20"/>
        </w:rPr>
        <w:t xml:space="preserve">and wider community provision </w:t>
      </w:r>
      <w:r w:rsidR="00DF3661" w:rsidRPr="00050853">
        <w:rPr>
          <w:rFonts w:cs="Arial"/>
          <w:sz w:val="20"/>
        </w:rPr>
        <w:t>are</w:t>
      </w:r>
      <w:r w:rsidR="00D27240" w:rsidRPr="00050853">
        <w:rPr>
          <w:rFonts w:cs="Arial"/>
          <w:sz w:val="20"/>
        </w:rPr>
        <w:t xml:space="preserve"> currently delivered in </w:t>
      </w:r>
      <w:r w:rsidR="00E21B5F" w:rsidRPr="00050853">
        <w:rPr>
          <w:rFonts w:cs="Arial"/>
          <w:sz w:val="20"/>
        </w:rPr>
        <w:t xml:space="preserve">partnership with </w:t>
      </w:r>
      <w:r w:rsidR="00D27240" w:rsidRPr="00050853">
        <w:rPr>
          <w:rFonts w:cs="Arial"/>
          <w:sz w:val="20"/>
        </w:rPr>
        <w:t>Tayside Contracts</w:t>
      </w:r>
      <w:r w:rsidR="00E21B5F" w:rsidRPr="00050853">
        <w:rPr>
          <w:rFonts w:cs="Arial"/>
          <w:sz w:val="20"/>
        </w:rPr>
        <w:t>.</w:t>
      </w:r>
      <w:r w:rsidR="00D27240" w:rsidRPr="00050853">
        <w:rPr>
          <w:rFonts w:cs="Arial"/>
          <w:sz w:val="20"/>
        </w:rPr>
        <w:t xml:space="preserve">  </w:t>
      </w:r>
      <w:r w:rsidR="009B1252" w:rsidRPr="00050853">
        <w:rPr>
          <w:rFonts w:cs="Arial"/>
          <w:sz w:val="20"/>
        </w:rPr>
        <w:t xml:space="preserve">We </w:t>
      </w:r>
      <w:r w:rsidR="00D27240" w:rsidRPr="00050853">
        <w:rPr>
          <w:rFonts w:cs="Arial"/>
          <w:sz w:val="20"/>
        </w:rPr>
        <w:t xml:space="preserve">have worked in partnership with Tayside Procurement Consortium and </w:t>
      </w:r>
      <w:r w:rsidR="00E21B5F" w:rsidRPr="00050853">
        <w:rPr>
          <w:rFonts w:cs="Arial"/>
          <w:sz w:val="20"/>
        </w:rPr>
        <w:t>c</w:t>
      </w:r>
      <w:r w:rsidR="00D27240" w:rsidRPr="00050853">
        <w:rPr>
          <w:rFonts w:cs="Arial"/>
          <w:sz w:val="20"/>
        </w:rPr>
        <w:t xml:space="preserve">reated a delivery model with Tayside Contract Services, in partnership with Angus Council and Perth and Kinross Council.  </w:t>
      </w:r>
      <w:r w:rsidR="009B1252" w:rsidRPr="00050853">
        <w:rPr>
          <w:rFonts w:cs="Arial"/>
          <w:sz w:val="20"/>
        </w:rPr>
        <w:t>Tayside Contracts, have taken on the role, in most settings, of ordering, providing and replenishing period products in identified places in schools</w:t>
      </w:r>
      <w:r w:rsidRPr="00050853">
        <w:rPr>
          <w:rFonts w:cs="Arial"/>
          <w:sz w:val="20"/>
        </w:rPr>
        <w:t xml:space="preserve"> and public buildings</w:t>
      </w:r>
      <w:r w:rsidR="009B1252" w:rsidRPr="00050853">
        <w:rPr>
          <w:rFonts w:cs="Arial"/>
          <w:sz w:val="20"/>
        </w:rPr>
        <w:t xml:space="preserve">, including toilets. The partnership with Tayside Contracts enables us to provide better value for money, increased product range and an efficient </w:t>
      </w:r>
      <w:r w:rsidRPr="00050853">
        <w:rPr>
          <w:rFonts w:cs="Arial"/>
          <w:sz w:val="20"/>
        </w:rPr>
        <w:t>logistical</w:t>
      </w:r>
      <w:r w:rsidR="009B1252" w:rsidRPr="00050853">
        <w:rPr>
          <w:rFonts w:cs="Arial"/>
          <w:sz w:val="20"/>
        </w:rPr>
        <w:t xml:space="preserve"> model.</w:t>
      </w:r>
    </w:p>
    <w:p w14:paraId="00451B15" w14:textId="77777777" w:rsidR="000B4B20" w:rsidRPr="00050853" w:rsidRDefault="000B4B20" w:rsidP="00050853">
      <w:pPr>
        <w:autoSpaceDE w:val="0"/>
        <w:autoSpaceDN w:val="0"/>
        <w:adjustRightInd w:val="0"/>
        <w:jc w:val="both"/>
        <w:rPr>
          <w:rFonts w:cs="Arial"/>
          <w:sz w:val="20"/>
        </w:rPr>
      </w:pPr>
    </w:p>
    <w:p w14:paraId="762C9DD6" w14:textId="52B5EC34" w:rsidR="00455547" w:rsidRPr="00050853" w:rsidRDefault="000B4B20" w:rsidP="00050853">
      <w:pPr>
        <w:autoSpaceDE w:val="0"/>
        <w:autoSpaceDN w:val="0"/>
        <w:adjustRightInd w:val="0"/>
        <w:ind w:left="709" w:hanging="709"/>
        <w:jc w:val="both"/>
        <w:rPr>
          <w:rFonts w:cs="Arial"/>
          <w:sz w:val="20"/>
        </w:rPr>
      </w:pPr>
      <w:r w:rsidRPr="00050853">
        <w:rPr>
          <w:rFonts w:cs="Arial"/>
          <w:sz w:val="20"/>
        </w:rPr>
        <w:t>5.</w:t>
      </w:r>
      <w:r w:rsidR="008A46E6" w:rsidRPr="00050853">
        <w:rPr>
          <w:rFonts w:cs="Arial"/>
          <w:sz w:val="20"/>
        </w:rPr>
        <w:t>6</w:t>
      </w:r>
      <w:r w:rsidR="004501AD" w:rsidRPr="00050853">
        <w:rPr>
          <w:rFonts w:cs="Arial"/>
          <w:sz w:val="20"/>
        </w:rPr>
        <w:tab/>
      </w:r>
      <w:r w:rsidR="008A46E6" w:rsidRPr="00050853">
        <w:rPr>
          <w:rFonts w:cs="Arial"/>
          <w:sz w:val="20"/>
        </w:rPr>
        <w:t xml:space="preserve">It is estimated that there is </w:t>
      </w:r>
      <w:r w:rsidR="005861DB" w:rsidRPr="00FD5D72">
        <w:rPr>
          <w:rFonts w:cs="Arial"/>
          <w:sz w:val="20"/>
        </w:rPr>
        <w:t>44,924</w:t>
      </w:r>
      <w:r w:rsidR="008A46E6" w:rsidRPr="00050853">
        <w:rPr>
          <w:rFonts w:cs="Arial"/>
          <w:sz w:val="20"/>
        </w:rPr>
        <w:t xml:space="preserve"> people entitled to access free products in the City. </w:t>
      </w:r>
      <w:r w:rsidR="00993D75" w:rsidRPr="00050853">
        <w:rPr>
          <w:rFonts w:cs="Arial"/>
          <w:sz w:val="20"/>
        </w:rPr>
        <w:t xml:space="preserve">A recent return to the Scottish Government shows that during 2021/22 there were a total of </w:t>
      </w:r>
      <w:r w:rsidR="0088611C" w:rsidRPr="00050853">
        <w:rPr>
          <w:rFonts w:cs="Arial"/>
          <w:sz w:val="20"/>
        </w:rPr>
        <w:t>182</w:t>
      </w:r>
      <w:r w:rsidR="00DF3661" w:rsidRPr="00050853">
        <w:rPr>
          <w:rFonts w:cs="Arial"/>
          <w:sz w:val="20"/>
        </w:rPr>
        <w:t>,</w:t>
      </w:r>
      <w:r w:rsidR="00993D75" w:rsidRPr="00050853">
        <w:rPr>
          <w:rFonts w:cs="Arial"/>
          <w:sz w:val="20"/>
        </w:rPr>
        <w:t>919</w:t>
      </w:r>
      <w:r w:rsidR="00DF3661" w:rsidRPr="00050853">
        <w:rPr>
          <w:rFonts w:cs="Arial"/>
          <w:sz w:val="20"/>
        </w:rPr>
        <w:t xml:space="preserve"> </w:t>
      </w:r>
      <w:r w:rsidR="00455547" w:rsidRPr="00050853">
        <w:rPr>
          <w:rFonts w:cs="Arial"/>
          <w:sz w:val="20"/>
        </w:rPr>
        <w:t xml:space="preserve">individual products </w:t>
      </w:r>
      <w:r w:rsidR="00993D75" w:rsidRPr="00050853">
        <w:rPr>
          <w:rFonts w:cs="Arial"/>
          <w:sz w:val="20"/>
        </w:rPr>
        <w:t xml:space="preserve">(178,465 single use and 4,454 reusable) that </w:t>
      </w:r>
      <w:r w:rsidR="00455547" w:rsidRPr="00050853">
        <w:rPr>
          <w:rFonts w:cs="Arial"/>
          <w:sz w:val="20"/>
        </w:rPr>
        <w:t>have been made available via schools, public buildings and the home delivery service</w:t>
      </w:r>
      <w:r w:rsidR="0073458F" w:rsidRPr="00050853">
        <w:rPr>
          <w:rFonts w:cs="Arial"/>
          <w:sz w:val="20"/>
        </w:rPr>
        <w:t xml:space="preserve"> throughout Dundee</w:t>
      </w:r>
      <w:r w:rsidR="0088611C" w:rsidRPr="00050853">
        <w:rPr>
          <w:rFonts w:cs="Arial"/>
          <w:sz w:val="20"/>
        </w:rPr>
        <w:t>.</w:t>
      </w:r>
      <w:r w:rsidR="008A46E6" w:rsidRPr="00050853">
        <w:rPr>
          <w:rFonts w:cs="Arial"/>
          <w:sz w:val="20"/>
        </w:rPr>
        <w:t xml:space="preserve"> The products range in cost</w:t>
      </w:r>
      <w:r w:rsidR="00FD5D72">
        <w:rPr>
          <w:rFonts w:cs="Arial"/>
          <w:sz w:val="20"/>
        </w:rPr>
        <w:t xml:space="preserve"> per unit</w:t>
      </w:r>
      <w:r w:rsidR="008A46E6" w:rsidRPr="00050853">
        <w:rPr>
          <w:rFonts w:cs="Arial"/>
          <w:sz w:val="20"/>
        </w:rPr>
        <w:t xml:space="preserve"> from </w:t>
      </w:r>
      <w:r w:rsidR="005861DB" w:rsidRPr="00FD5D72">
        <w:rPr>
          <w:rFonts w:cs="Arial"/>
          <w:sz w:val="20"/>
        </w:rPr>
        <w:t>£0.77</w:t>
      </w:r>
      <w:r w:rsidR="008A46E6" w:rsidRPr="00050853">
        <w:rPr>
          <w:rFonts w:cs="Arial"/>
          <w:sz w:val="20"/>
        </w:rPr>
        <w:t xml:space="preserve"> for singles use to </w:t>
      </w:r>
      <w:r w:rsidR="005861DB" w:rsidRPr="00FD5D72">
        <w:rPr>
          <w:rFonts w:cs="Arial"/>
          <w:sz w:val="20"/>
        </w:rPr>
        <w:t>£3.30</w:t>
      </w:r>
      <w:r w:rsidR="008A46E6" w:rsidRPr="00050853">
        <w:rPr>
          <w:rFonts w:cs="Arial"/>
          <w:sz w:val="20"/>
        </w:rPr>
        <w:t xml:space="preserve"> for reusable products.</w:t>
      </w:r>
    </w:p>
    <w:p w14:paraId="38DA66F0" w14:textId="4BF005CA" w:rsidR="006652D9" w:rsidRDefault="006652D9" w:rsidP="00050853">
      <w:pPr>
        <w:jc w:val="both"/>
        <w:rPr>
          <w:rFonts w:cs="Arial"/>
          <w:sz w:val="20"/>
        </w:rPr>
      </w:pPr>
    </w:p>
    <w:p w14:paraId="521AE8E1" w14:textId="77777777" w:rsidR="00050853" w:rsidRPr="00050853" w:rsidRDefault="00050853" w:rsidP="00050853">
      <w:pPr>
        <w:jc w:val="both"/>
        <w:rPr>
          <w:rFonts w:cs="Arial"/>
          <w:sz w:val="20"/>
        </w:rPr>
      </w:pPr>
    </w:p>
    <w:p w14:paraId="78D2108A" w14:textId="77777777" w:rsidR="00CF3543" w:rsidRPr="00050853" w:rsidRDefault="003057EC" w:rsidP="00050853">
      <w:pPr>
        <w:jc w:val="both"/>
        <w:rPr>
          <w:rFonts w:cs="Arial"/>
          <w:b/>
          <w:sz w:val="20"/>
        </w:rPr>
      </w:pPr>
      <w:r w:rsidRPr="00050853">
        <w:rPr>
          <w:rFonts w:cs="Arial"/>
          <w:b/>
          <w:sz w:val="20"/>
        </w:rPr>
        <w:t>6.0</w:t>
      </w:r>
      <w:r w:rsidR="009B68B6" w:rsidRPr="00050853">
        <w:rPr>
          <w:rFonts w:cs="Arial"/>
          <w:b/>
          <w:sz w:val="20"/>
        </w:rPr>
        <w:tab/>
      </w:r>
      <w:r w:rsidR="00CF3543" w:rsidRPr="00050853">
        <w:rPr>
          <w:rFonts w:cs="Arial"/>
          <w:b/>
          <w:sz w:val="20"/>
        </w:rPr>
        <w:t>C</w:t>
      </w:r>
      <w:r w:rsidR="00DF3661" w:rsidRPr="00050853">
        <w:rPr>
          <w:rFonts w:cs="Arial"/>
          <w:b/>
          <w:sz w:val="20"/>
        </w:rPr>
        <w:t>ONSULTATION</w:t>
      </w:r>
    </w:p>
    <w:p w14:paraId="2DD17DE3" w14:textId="092BEE6F" w:rsidR="00FD1FF2" w:rsidRPr="00050853" w:rsidRDefault="00FD1FF2" w:rsidP="00050853">
      <w:pPr>
        <w:jc w:val="both"/>
        <w:rPr>
          <w:rFonts w:cs="Arial"/>
          <w:sz w:val="20"/>
        </w:rPr>
      </w:pPr>
    </w:p>
    <w:p w14:paraId="58D73BC4" w14:textId="1E0E1C6B" w:rsidR="00A620CA" w:rsidRPr="00050853" w:rsidRDefault="000B4B20" w:rsidP="00050853">
      <w:pPr>
        <w:ind w:left="709" w:hanging="709"/>
        <w:jc w:val="both"/>
        <w:rPr>
          <w:rFonts w:cs="Arial"/>
          <w:sz w:val="20"/>
          <w:bdr w:val="none" w:sz="0" w:space="0" w:color="auto" w:frame="1"/>
          <w:shd w:val="clear" w:color="auto" w:fill="FFFFFF"/>
        </w:rPr>
      </w:pPr>
      <w:r w:rsidRPr="00050853">
        <w:rPr>
          <w:rFonts w:cs="Arial"/>
          <w:bCs/>
          <w:sz w:val="20"/>
        </w:rPr>
        <w:t>6.1</w:t>
      </w:r>
      <w:r w:rsidR="004501AD" w:rsidRPr="00050853">
        <w:rPr>
          <w:rFonts w:cs="Arial"/>
          <w:bCs/>
          <w:sz w:val="20"/>
        </w:rPr>
        <w:tab/>
      </w:r>
      <w:r w:rsidR="00CF3543" w:rsidRPr="00050853">
        <w:rPr>
          <w:rFonts w:cs="Arial"/>
          <w:bCs/>
          <w:sz w:val="20"/>
        </w:rPr>
        <w:t>The Act requires each local authority to undertake consultation</w:t>
      </w:r>
      <w:r w:rsidR="005A426F" w:rsidRPr="00050853">
        <w:rPr>
          <w:rFonts w:cs="Arial"/>
          <w:bCs/>
          <w:sz w:val="20"/>
        </w:rPr>
        <w:t>s</w:t>
      </w:r>
      <w:r w:rsidR="00CF3543" w:rsidRPr="00050853">
        <w:rPr>
          <w:rFonts w:cs="Arial"/>
          <w:bCs/>
          <w:sz w:val="20"/>
        </w:rPr>
        <w:t xml:space="preserve"> with children and young people and the wider </w:t>
      </w:r>
      <w:r w:rsidR="00455547" w:rsidRPr="00050853">
        <w:rPr>
          <w:rFonts w:cs="Arial"/>
          <w:bCs/>
          <w:sz w:val="20"/>
        </w:rPr>
        <w:t>public</w:t>
      </w:r>
      <w:r w:rsidR="00CF3543" w:rsidRPr="00050853">
        <w:rPr>
          <w:rFonts w:cs="Arial"/>
          <w:bCs/>
          <w:sz w:val="20"/>
        </w:rPr>
        <w:t xml:space="preserve"> and use this feedback to publish</w:t>
      </w:r>
      <w:r w:rsidR="00DF3661" w:rsidRPr="00050853">
        <w:rPr>
          <w:rFonts w:cs="Arial"/>
          <w:bCs/>
          <w:sz w:val="20"/>
        </w:rPr>
        <w:t xml:space="preserve"> a statement of intent. To</w:t>
      </w:r>
      <w:r w:rsidR="00CF3543" w:rsidRPr="00050853">
        <w:rPr>
          <w:rFonts w:cs="Arial"/>
          <w:sz w:val="20"/>
          <w:bdr w:val="none" w:sz="0" w:space="0" w:color="auto" w:frame="1"/>
          <w:shd w:val="clear" w:color="auto" w:fill="FFFFFF"/>
        </w:rPr>
        <w:t xml:space="preserve"> ensure that the arrangements </w:t>
      </w:r>
      <w:r w:rsidRPr="00050853">
        <w:rPr>
          <w:rFonts w:cs="Arial"/>
          <w:sz w:val="20"/>
          <w:bdr w:val="none" w:sz="0" w:space="0" w:color="auto" w:frame="1"/>
          <w:shd w:val="clear" w:color="auto" w:fill="FFFFFF"/>
        </w:rPr>
        <w:t xml:space="preserve">we put in place </w:t>
      </w:r>
      <w:r w:rsidR="00CF3543" w:rsidRPr="00050853">
        <w:rPr>
          <w:rFonts w:cs="Arial"/>
          <w:sz w:val="20"/>
          <w:bdr w:val="none" w:sz="0" w:space="0" w:color="auto" w:frame="1"/>
          <w:shd w:val="clear" w:color="auto" w:fill="FFFFFF"/>
        </w:rPr>
        <w:t>meet people’s needs</w:t>
      </w:r>
      <w:r w:rsidR="00FD1FF2" w:rsidRPr="00050853">
        <w:rPr>
          <w:rFonts w:cs="Arial"/>
          <w:sz w:val="20"/>
          <w:bdr w:val="none" w:sz="0" w:space="0" w:color="auto" w:frame="1"/>
          <w:shd w:val="clear" w:color="auto" w:fill="FFFFFF"/>
        </w:rPr>
        <w:t xml:space="preserve"> we </w:t>
      </w:r>
      <w:r w:rsidR="00CF3543" w:rsidRPr="00050853">
        <w:rPr>
          <w:rFonts w:cs="Arial"/>
          <w:sz w:val="20"/>
          <w:bdr w:val="none" w:sz="0" w:space="0" w:color="auto" w:frame="1"/>
          <w:shd w:val="clear" w:color="auto" w:fill="FFFFFF"/>
        </w:rPr>
        <w:t>we</w:t>
      </w:r>
      <w:r w:rsidR="00FD1FF2" w:rsidRPr="00050853">
        <w:rPr>
          <w:rFonts w:cs="Arial"/>
          <w:sz w:val="20"/>
          <w:bdr w:val="none" w:sz="0" w:space="0" w:color="auto" w:frame="1"/>
          <w:shd w:val="clear" w:color="auto" w:fill="FFFFFF"/>
        </w:rPr>
        <w:t xml:space="preserve">re </w:t>
      </w:r>
      <w:r w:rsidR="00CF3543" w:rsidRPr="00050853">
        <w:rPr>
          <w:rFonts w:cs="Arial"/>
          <w:sz w:val="20"/>
          <w:bdr w:val="none" w:sz="0" w:space="0" w:color="auto" w:frame="1"/>
          <w:shd w:val="clear" w:color="auto" w:fill="FFFFFF"/>
        </w:rPr>
        <w:t>required to consult with individuals who may either</w:t>
      </w:r>
      <w:r w:rsidR="00A620CA" w:rsidRPr="00050853">
        <w:rPr>
          <w:rFonts w:cs="Arial"/>
          <w:sz w:val="20"/>
          <w:bdr w:val="none" w:sz="0" w:space="0" w:color="auto" w:frame="1"/>
          <w:shd w:val="clear" w:color="auto" w:fill="FFFFFF"/>
        </w:rPr>
        <w:t>:</w:t>
      </w:r>
    </w:p>
    <w:p w14:paraId="4A9BB342" w14:textId="77777777" w:rsidR="008A46E6" w:rsidRPr="00050853" w:rsidRDefault="008A46E6" w:rsidP="00050853">
      <w:pPr>
        <w:ind w:left="1418" w:hanging="709"/>
        <w:jc w:val="both"/>
        <w:rPr>
          <w:rFonts w:cs="Arial"/>
          <w:sz w:val="20"/>
          <w:bdr w:val="none" w:sz="0" w:space="0" w:color="auto" w:frame="1"/>
          <w:shd w:val="clear" w:color="auto" w:fill="FFFFFF"/>
        </w:rPr>
      </w:pPr>
    </w:p>
    <w:p w14:paraId="541CA0EC" w14:textId="6D64D90D" w:rsidR="00A620CA" w:rsidRPr="00050853" w:rsidRDefault="004501AD" w:rsidP="00050853">
      <w:pPr>
        <w:ind w:left="720"/>
        <w:jc w:val="both"/>
        <w:rPr>
          <w:rFonts w:cs="Arial"/>
          <w:sz w:val="20"/>
          <w:bdr w:val="none" w:sz="0" w:space="0" w:color="auto" w:frame="1"/>
          <w:shd w:val="clear" w:color="auto" w:fill="FFFFFF"/>
        </w:rPr>
      </w:pPr>
      <w:r w:rsidRPr="00050853">
        <w:rPr>
          <w:rFonts w:cs="Arial"/>
          <w:sz w:val="20"/>
          <w:bdr w:val="none" w:sz="0" w:space="0" w:color="auto" w:frame="1"/>
          <w:shd w:val="clear" w:color="auto" w:fill="FFFFFF"/>
        </w:rPr>
        <w:t>(</w:t>
      </w:r>
      <w:r w:rsidR="00CF3543" w:rsidRPr="00050853">
        <w:rPr>
          <w:rFonts w:cs="Arial"/>
          <w:sz w:val="20"/>
          <w:bdr w:val="none" w:sz="0" w:space="0" w:color="auto" w:frame="1"/>
          <w:shd w:val="clear" w:color="auto" w:fill="FFFFFF"/>
        </w:rPr>
        <w:t>a)</w:t>
      </w:r>
      <w:r w:rsidRPr="00050853">
        <w:rPr>
          <w:rFonts w:cs="Arial"/>
          <w:sz w:val="20"/>
          <w:bdr w:val="none" w:sz="0" w:space="0" w:color="auto" w:frame="1"/>
          <w:shd w:val="clear" w:color="auto" w:fill="FFFFFF"/>
        </w:rPr>
        <w:tab/>
      </w:r>
      <w:r w:rsidR="00CF3543" w:rsidRPr="00050853">
        <w:rPr>
          <w:rFonts w:cs="Arial"/>
          <w:sz w:val="20"/>
          <w:bdr w:val="none" w:sz="0" w:space="0" w:color="auto" w:frame="1"/>
          <w:shd w:val="clear" w:color="auto" w:fill="FFFFFF"/>
        </w:rPr>
        <w:t>need to use free products currently</w:t>
      </w:r>
    </w:p>
    <w:p w14:paraId="69566BF4" w14:textId="6424C0EA" w:rsidR="00A620CA" w:rsidRPr="00050853" w:rsidRDefault="004501AD" w:rsidP="00050853">
      <w:pPr>
        <w:ind w:left="720"/>
        <w:jc w:val="both"/>
        <w:rPr>
          <w:rFonts w:cs="Arial"/>
          <w:sz w:val="20"/>
          <w:bdr w:val="none" w:sz="0" w:space="0" w:color="auto" w:frame="1"/>
          <w:shd w:val="clear" w:color="auto" w:fill="FFFFFF"/>
        </w:rPr>
      </w:pPr>
      <w:r w:rsidRPr="00050853">
        <w:rPr>
          <w:rFonts w:cs="Arial"/>
          <w:sz w:val="20"/>
          <w:bdr w:val="none" w:sz="0" w:space="0" w:color="auto" w:frame="1"/>
          <w:shd w:val="clear" w:color="auto" w:fill="FFFFFF"/>
        </w:rPr>
        <w:t>(</w:t>
      </w:r>
      <w:r w:rsidR="00CF3543" w:rsidRPr="00050853">
        <w:rPr>
          <w:rFonts w:cs="Arial"/>
          <w:sz w:val="20"/>
          <w:bdr w:val="none" w:sz="0" w:space="0" w:color="auto" w:frame="1"/>
          <w:shd w:val="clear" w:color="auto" w:fill="FFFFFF"/>
        </w:rPr>
        <w:t>b)</w:t>
      </w:r>
      <w:r w:rsidRPr="00050853">
        <w:rPr>
          <w:rFonts w:cs="Arial"/>
          <w:sz w:val="20"/>
          <w:bdr w:val="none" w:sz="0" w:space="0" w:color="auto" w:frame="1"/>
          <w:shd w:val="clear" w:color="auto" w:fill="FFFFFF"/>
        </w:rPr>
        <w:tab/>
      </w:r>
      <w:r w:rsidR="00CF3543" w:rsidRPr="00050853">
        <w:rPr>
          <w:rFonts w:cs="Arial"/>
          <w:sz w:val="20"/>
          <w:bdr w:val="none" w:sz="0" w:space="0" w:color="auto" w:frame="1"/>
          <w:shd w:val="clear" w:color="auto" w:fill="FFFFFF"/>
        </w:rPr>
        <w:t>need to use products in the future</w:t>
      </w:r>
      <w:r w:rsidR="00050853">
        <w:rPr>
          <w:rFonts w:cs="Arial"/>
          <w:sz w:val="20"/>
          <w:bdr w:val="none" w:sz="0" w:space="0" w:color="auto" w:frame="1"/>
          <w:shd w:val="clear" w:color="auto" w:fill="FFFFFF"/>
        </w:rPr>
        <w:t>,</w:t>
      </w:r>
      <w:r w:rsidR="00CF3543" w:rsidRPr="00050853">
        <w:rPr>
          <w:rFonts w:cs="Arial"/>
          <w:sz w:val="20"/>
          <w:bdr w:val="none" w:sz="0" w:space="0" w:color="auto" w:frame="1"/>
          <w:shd w:val="clear" w:color="auto" w:fill="FFFFFF"/>
        </w:rPr>
        <w:t xml:space="preserve"> or</w:t>
      </w:r>
    </w:p>
    <w:p w14:paraId="337850E6" w14:textId="085AB2DF" w:rsidR="00CF3543" w:rsidRPr="00050853" w:rsidRDefault="004501AD" w:rsidP="00050853">
      <w:pPr>
        <w:ind w:left="720"/>
        <w:jc w:val="both"/>
        <w:rPr>
          <w:sz w:val="20"/>
        </w:rPr>
      </w:pPr>
      <w:r w:rsidRPr="00050853">
        <w:rPr>
          <w:rFonts w:cs="Arial"/>
          <w:sz w:val="20"/>
          <w:bdr w:val="none" w:sz="0" w:space="0" w:color="auto" w:frame="1"/>
          <w:shd w:val="clear" w:color="auto" w:fill="FFFFFF"/>
        </w:rPr>
        <w:t>(</w:t>
      </w:r>
      <w:r w:rsidR="00CF3543" w:rsidRPr="00050853">
        <w:rPr>
          <w:rFonts w:cs="Arial"/>
          <w:sz w:val="20"/>
          <w:bdr w:val="none" w:sz="0" w:space="0" w:color="auto" w:frame="1"/>
          <w:shd w:val="clear" w:color="auto" w:fill="FFFFFF"/>
        </w:rPr>
        <w:t>c)</w:t>
      </w:r>
      <w:r w:rsidRPr="00050853">
        <w:rPr>
          <w:rFonts w:cs="Arial"/>
          <w:sz w:val="20"/>
          <w:bdr w:val="none" w:sz="0" w:space="0" w:color="auto" w:frame="1"/>
          <w:shd w:val="clear" w:color="auto" w:fill="FFFFFF"/>
        </w:rPr>
        <w:tab/>
      </w:r>
      <w:r w:rsidR="00CF3543" w:rsidRPr="00050853">
        <w:rPr>
          <w:rFonts w:cs="Arial"/>
          <w:sz w:val="20"/>
          <w:bdr w:val="none" w:sz="0" w:space="0" w:color="auto" w:frame="1"/>
          <w:shd w:val="clear" w:color="auto" w:fill="FFFFFF"/>
        </w:rPr>
        <w:t>need to collect products on behalf of someone who needs to use product</w:t>
      </w:r>
    </w:p>
    <w:p w14:paraId="29C4588E" w14:textId="77777777" w:rsidR="00CF3543" w:rsidRPr="00050853" w:rsidRDefault="00CF3543" w:rsidP="00050853">
      <w:pPr>
        <w:pStyle w:val="Header"/>
        <w:jc w:val="both"/>
        <w:rPr>
          <w:rFonts w:cs="Arial"/>
          <w:sz w:val="20"/>
          <w:szCs w:val="20"/>
          <w:lang w:eastAsia="en-US"/>
        </w:rPr>
      </w:pPr>
    </w:p>
    <w:p w14:paraId="6C86009F" w14:textId="7F7AD1A3" w:rsidR="005A426F" w:rsidRPr="00050853" w:rsidRDefault="000B4B20" w:rsidP="00050853">
      <w:pPr>
        <w:ind w:left="709" w:hanging="709"/>
        <w:jc w:val="both"/>
        <w:rPr>
          <w:sz w:val="20"/>
        </w:rPr>
      </w:pPr>
      <w:r w:rsidRPr="00050853">
        <w:rPr>
          <w:sz w:val="20"/>
        </w:rPr>
        <w:t>6.2</w:t>
      </w:r>
      <w:r w:rsidR="004501AD" w:rsidRPr="00050853">
        <w:rPr>
          <w:sz w:val="20"/>
        </w:rPr>
        <w:tab/>
      </w:r>
      <w:r w:rsidR="00D67AEE" w:rsidRPr="00050853">
        <w:rPr>
          <w:sz w:val="20"/>
        </w:rPr>
        <w:t>C</w:t>
      </w:r>
      <w:r w:rsidR="00CF3543" w:rsidRPr="00050853">
        <w:rPr>
          <w:sz w:val="20"/>
        </w:rPr>
        <w:t>onsultatio</w:t>
      </w:r>
      <w:r w:rsidR="00FD1FF2" w:rsidRPr="00050853">
        <w:rPr>
          <w:sz w:val="20"/>
        </w:rPr>
        <w:t xml:space="preserve">n took place </w:t>
      </w:r>
      <w:r w:rsidR="00CF3543" w:rsidRPr="00050853">
        <w:rPr>
          <w:sz w:val="20"/>
        </w:rPr>
        <w:t>across Dundee schools and the wider community between November</w:t>
      </w:r>
      <w:r w:rsidR="00050853">
        <w:rPr>
          <w:sz w:val="20"/>
        </w:rPr>
        <w:t> </w:t>
      </w:r>
      <w:r w:rsidR="00CF3543" w:rsidRPr="00050853">
        <w:rPr>
          <w:sz w:val="20"/>
        </w:rPr>
        <w:t>2021 and February 2022</w:t>
      </w:r>
      <w:r w:rsidR="00D67AEE" w:rsidRPr="00050853">
        <w:rPr>
          <w:sz w:val="20"/>
        </w:rPr>
        <w:t>.</w:t>
      </w:r>
      <w:r w:rsidR="00CA6717" w:rsidRPr="00050853">
        <w:rPr>
          <w:sz w:val="20"/>
        </w:rPr>
        <w:t xml:space="preserve"> </w:t>
      </w:r>
      <w:r w:rsidR="00C579B9">
        <w:rPr>
          <w:sz w:val="20"/>
        </w:rPr>
        <w:t xml:space="preserve"> </w:t>
      </w:r>
      <w:r w:rsidR="00CA6717" w:rsidRPr="00050853">
        <w:rPr>
          <w:sz w:val="20"/>
        </w:rPr>
        <w:t>The full consultation details are included in Appendi</w:t>
      </w:r>
      <w:r w:rsidR="00E918D8" w:rsidRPr="00050853">
        <w:rPr>
          <w:sz w:val="20"/>
        </w:rPr>
        <w:t xml:space="preserve">ces 1 </w:t>
      </w:r>
      <w:r w:rsidR="004501AD" w:rsidRPr="00050853">
        <w:rPr>
          <w:sz w:val="20"/>
        </w:rPr>
        <w:t>and</w:t>
      </w:r>
      <w:r w:rsidR="00E918D8" w:rsidRPr="00050853">
        <w:rPr>
          <w:sz w:val="20"/>
        </w:rPr>
        <w:t xml:space="preserve"> 2</w:t>
      </w:r>
      <w:r w:rsidR="00CA6717" w:rsidRPr="00050853">
        <w:rPr>
          <w:sz w:val="20"/>
        </w:rPr>
        <w:t xml:space="preserve">.  </w:t>
      </w:r>
      <w:r w:rsidR="00D67AEE" w:rsidRPr="00050853">
        <w:rPr>
          <w:sz w:val="20"/>
        </w:rPr>
        <w:t>Questions asked related to</w:t>
      </w:r>
      <w:r w:rsidR="005A426F" w:rsidRPr="00050853">
        <w:rPr>
          <w:sz w:val="20"/>
        </w:rPr>
        <w:t>:</w:t>
      </w:r>
    </w:p>
    <w:p w14:paraId="3E278E7E" w14:textId="77777777" w:rsidR="00A60D5E" w:rsidRPr="00050853" w:rsidRDefault="00A60D5E" w:rsidP="00050853">
      <w:pPr>
        <w:ind w:left="1418" w:hanging="709"/>
        <w:jc w:val="both"/>
        <w:rPr>
          <w:sz w:val="20"/>
        </w:rPr>
      </w:pPr>
    </w:p>
    <w:p w14:paraId="23DB3301" w14:textId="4FE54879" w:rsidR="00A60D5E" w:rsidRPr="00050853" w:rsidRDefault="0073390C" w:rsidP="0041223E">
      <w:pPr>
        <w:pStyle w:val="ListParagraph"/>
        <w:numPr>
          <w:ilvl w:val="0"/>
          <w:numId w:val="7"/>
        </w:numPr>
        <w:ind w:left="1440" w:hanging="731"/>
        <w:jc w:val="both"/>
        <w:rPr>
          <w:sz w:val="20"/>
        </w:rPr>
      </w:pPr>
      <w:r w:rsidRPr="00050853">
        <w:rPr>
          <w:sz w:val="20"/>
        </w:rPr>
        <w:t>the current provision av</w:t>
      </w:r>
      <w:r w:rsidR="00455547" w:rsidRPr="00050853">
        <w:rPr>
          <w:sz w:val="20"/>
        </w:rPr>
        <w:t xml:space="preserve">ailable including; where and what products had been accessed, how this experience had been in terms of feeling </w:t>
      </w:r>
      <w:r w:rsidR="00BE125A" w:rsidRPr="00050853">
        <w:rPr>
          <w:sz w:val="20"/>
        </w:rPr>
        <w:t>comfortable</w:t>
      </w:r>
      <w:r w:rsidR="005A426F" w:rsidRPr="00050853">
        <w:rPr>
          <w:sz w:val="20"/>
        </w:rPr>
        <w:t xml:space="preserve"> accessing products</w:t>
      </w:r>
      <w:r w:rsidR="004501AD" w:rsidRPr="00050853">
        <w:rPr>
          <w:sz w:val="20"/>
        </w:rPr>
        <w:t>.</w:t>
      </w:r>
    </w:p>
    <w:p w14:paraId="2A1A1AA8" w14:textId="77777777" w:rsidR="004501AD" w:rsidRPr="00050853" w:rsidRDefault="004501AD" w:rsidP="00050853">
      <w:pPr>
        <w:pStyle w:val="ListParagraph"/>
        <w:jc w:val="both"/>
        <w:rPr>
          <w:sz w:val="20"/>
        </w:rPr>
      </w:pPr>
    </w:p>
    <w:p w14:paraId="05D70F90" w14:textId="777D7AC1" w:rsidR="00BE125A" w:rsidRPr="00050853" w:rsidRDefault="00BE125A" w:rsidP="0041223E">
      <w:pPr>
        <w:pStyle w:val="ListParagraph"/>
        <w:numPr>
          <w:ilvl w:val="0"/>
          <w:numId w:val="7"/>
        </w:numPr>
        <w:ind w:left="1440" w:hanging="731"/>
        <w:jc w:val="both"/>
        <w:rPr>
          <w:sz w:val="20"/>
        </w:rPr>
      </w:pPr>
      <w:r w:rsidRPr="00050853">
        <w:rPr>
          <w:sz w:val="20"/>
        </w:rPr>
        <w:t xml:space="preserve">future provision focused on where people would like to access products and the preferences on choice of products given.  Also covered was whether people felt that they had particular personal circumstances which would affect the way in which products were accessed and suggestions around </w:t>
      </w:r>
      <w:r w:rsidR="003057EC" w:rsidRPr="00050853">
        <w:rPr>
          <w:sz w:val="20"/>
        </w:rPr>
        <w:t xml:space="preserve">what </w:t>
      </w:r>
      <w:r w:rsidRPr="00050853">
        <w:rPr>
          <w:sz w:val="20"/>
        </w:rPr>
        <w:t>could be done to help overcome these</w:t>
      </w:r>
      <w:r w:rsidR="00DF3661" w:rsidRPr="00050853">
        <w:rPr>
          <w:sz w:val="20"/>
        </w:rPr>
        <w:t xml:space="preserve"> barriers to access</w:t>
      </w:r>
      <w:r w:rsidRPr="00050853">
        <w:rPr>
          <w:sz w:val="20"/>
        </w:rPr>
        <w:t>.</w:t>
      </w:r>
    </w:p>
    <w:p w14:paraId="267CBE50" w14:textId="25C96283" w:rsidR="00C579B9" w:rsidRDefault="00C579B9">
      <w:pPr>
        <w:spacing w:after="160" w:line="259" w:lineRule="auto"/>
        <w:rPr>
          <w:sz w:val="20"/>
          <w:lang w:eastAsia="en-GB"/>
        </w:rPr>
      </w:pPr>
      <w:r>
        <w:rPr>
          <w:sz w:val="20"/>
        </w:rPr>
        <w:br w:type="page"/>
      </w:r>
    </w:p>
    <w:p w14:paraId="1A9DC2FB" w14:textId="22A62921" w:rsidR="005A426F" w:rsidRPr="00050853" w:rsidRDefault="005A426F" w:rsidP="00050853">
      <w:pPr>
        <w:pStyle w:val="Header"/>
        <w:ind w:left="720"/>
        <w:jc w:val="both"/>
        <w:rPr>
          <w:b/>
          <w:sz w:val="20"/>
          <w:szCs w:val="20"/>
        </w:rPr>
      </w:pPr>
      <w:r w:rsidRPr="00050853">
        <w:rPr>
          <w:b/>
          <w:sz w:val="20"/>
          <w:szCs w:val="20"/>
        </w:rPr>
        <w:t>Schools’ Consultation</w:t>
      </w:r>
      <w:r w:rsidR="00A60D5E" w:rsidRPr="00050853">
        <w:rPr>
          <w:b/>
          <w:sz w:val="20"/>
          <w:szCs w:val="20"/>
        </w:rPr>
        <w:t xml:space="preserve"> </w:t>
      </w:r>
      <w:r w:rsidR="00D228E8" w:rsidRPr="00050853">
        <w:rPr>
          <w:b/>
          <w:sz w:val="20"/>
          <w:szCs w:val="20"/>
        </w:rPr>
        <w:t>Feedback</w:t>
      </w:r>
      <w:r w:rsidR="00B5562E" w:rsidRPr="00050853">
        <w:rPr>
          <w:b/>
          <w:sz w:val="20"/>
          <w:szCs w:val="20"/>
        </w:rPr>
        <w:t xml:space="preserve"> (Appendix 1)</w:t>
      </w:r>
    </w:p>
    <w:p w14:paraId="6186AD3B" w14:textId="77777777" w:rsidR="005A426F" w:rsidRPr="00050853" w:rsidRDefault="005A426F" w:rsidP="00050853">
      <w:pPr>
        <w:pStyle w:val="Header"/>
        <w:ind w:left="720"/>
        <w:jc w:val="both"/>
        <w:rPr>
          <w:sz w:val="20"/>
          <w:szCs w:val="20"/>
        </w:rPr>
      </w:pPr>
    </w:p>
    <w:p w14:paraId="06B0955E" w14:textId="02015825" w:rsidR="005A426F" w:rsidRPr="00050853" w:rsidRDefault="005A426F" w:rsidP="00050853">
      <w:pPr>
        <w:ind w:left="709" w:hanging="709"/>
        <w:jc w:val="both"/>
        <w:rPr>
          <w:rStyle w:val="xeop"/>
          <w:rFonts w:cs="Arial"/>
          <w:sz w:val="19"/>
          <w:szCs w:val="19"/>
          <w:bdr w:val="none" w:sz="0" w:space="0" w:color="auto" w:frame="1"/>
          <w:shd w:val="clear" w:color="auto" w:fill="FFFFFF"/>
        </w:rPr>
      </w:pPr>
      <w:r w:rsidRPr="00050853">
        <w:rPr>
          <w:sz w:val="20"/>
        </w:rPr>
        <w:t>6.3</w:t>
      </w:r>
      <w:r w:rsidR="004501AD" w:rsidRPr="00050853">
        <w:rPr>
          <w:b/>
          <w:sz w:val="20"/>
        </w:rPr>
        <w:tab/>
      </w:r>
      <w:r w:rsidRPr="00050853">
        <w:rPr>
          <w:rStyle w:val="xnormaltextrun"/>
          <w:rFonts w:cs="Arial"/>
          <w:sz w:val="19"/>
          <w:szCs w:val="19"/>
          <w:bdr w:val="none" w:sz="0" w:space="0" w:color="auto" w:frame="1"/>
          <w:shd w:val="clear" w:color="auto" w:fill="FFFFFF"/>
        </w:rPr>
        <w:t>Dundee’s</w:t>
      </w:r>
      <w:r w:rsidR="004501AD" w:rsidRPr="00050853">
        <w:rPr>
          <w:rStyle w:val="xnormaltextrun"/>
          <w:rFonts w:cs="Arial"/>
          <w:sz w:val="19"/>
          <w:szCs w:val="19"/>
          <w:bdr w:val="none" w:sz="0" w:space="0" w:color="auto" w:frame="1"/>
          <w:shd w:val="clear" w:color="auto" w:fill="FFFFFF"/>
        </w:rPr>
        <w:t xml:space="preserve"> </w:t>
      </w:r>
      <w:r w:rsidRPr="00050853">
        <w:rPr>
          <w:rStyle w:val="xnormaltextrun"/>
          <w:rFonts w:cs="Arial"/>
          <w:sz w:val="19"/>
          <w:szCs w:val="19"/>
          <w:bdr w:val="none" w:sz="0" w:space="0" w:color="auto" w:frame="1"/>
          <w:shd w:val="clear" w:color="auto" w:fill="FFFFFF"/>
        </w:rPr>
        <w:t>secondary schools distributed an online survey</w:t>
      </w:r>
      <w:r w:rsidR="00D03BD6" w:rsidRPr="00050853">
        <w:rPr>
          <w:rStyle w:val="xnormaltextrun"/>
          <w:rFonts w:cs="Arial"/>
          <w:sz w:val="19"/>
          <w:szCs w:val="19"/>
          <w:bdr w:val="none" w:sz="0" w:space="0" w:color="auto" w:frame="1"/>
          <w:shd w:val="clear" w:color="auto" w:fill="FFFFFF"/>
        </w:rPr>
        <w:t xml:space="preserve"> and received</w:t>
      </w:r>
      <w:r w:rsidRPr="00050853">
        <w:rPr>
          <w:rStyle w:val="xnormaltextrun"/>
          <w:rFonts w:cs="Arial"/>
          <w:sz w:val="19"/>
          <w:szCs w:val="19"/>
          <w:bdr w:val="none" w:sz="0" w:space="0" w:color="auto" w:frame="1"/>
          <w:shd w:val="clear" w:color="auto" w:fill="FFFFFF"/>
        </w:rPr>
        <w:t xml:space="preserve"> 629 respon</w:t>
      </w:r>
      <w:r w:rsidR="00D03BD6" w:rsidRPr="00050853">
        <w:rPr>
          <w:rStyle w:val="xnormaltextrun"/>
          <w:rFonts w:cs="Arial"/>
          <w:sz w:val="19"/>
          <w:szCs w:val="19"/>
          <w:bdr w:val="none" w:sz="0" w:space="0" w:color="auto" w:frame="1"/>
          <w:shd w:val="clear" w:color="auto" w:fill="FFFFFF"/>
        </w:rPr>
        <w:t>ses.</w:t>
      </w:r>
      <w:r w:rsidR="004423A3" w:rsidRPr="00050853">
        <w:rPr>
          <w:rStyle w:val="xnormaltextrun"/>
          <w:rFonts w:cs="Arial"/>
          <w:sz w:val="19"/>
          <w:szCs w:val="19"/>
          <w:bdr w:val="none" w:sz="0" w:space="0" w:color="auto" w:frame="1"/>
          <w:shd w:val="clear" w:color="auto" w:fill="FFFFFF"/>
        </w:rPr>
        <w:t xml:space="preserve"> </w:t>
      </w:r>
      <w:r w:rsidRPr="00050853">
        <w:rPr>
          <w:rStyle w:val="xnormaltextrun"/>
          <w:rFonts w:cs="Arial"/>
          <w:sz w:val="19"/>
          <w:szCs w:val="19"/>
          <w:bdr w:val="none" w:sz="0" w:space="0" w:color="auto" w:frame="1"/>
          <w:shd w:val="clear" w:color="auto" w:fill="FFFFFF"/>
        </w:rPr>
        <w:t xml:space="preserve">In primary schools, focus groups were conducted in all 8 clusters with a total of 85 participants. </w:t>
      </w:r>
      <w:r w:rsidR="004501AD" w:rsidRPr="00050853">
        <w:rPr>
          <w:rStyle w:val="xnormaltextrun"/>
          <w:rFonts w:cs="Arial"/>
          <w:sz w:val="19"/>
          <w:szCs w:val="19"/>
          <w:bdr w:val="none" w:sz="0" w:space="0" w:color="auto" w:frame="1"/>
          <w:shd w:val="clear" w:color="auto" w:fill="FFFFFF"/>
        </w:rPr>
        <w:t xml:space="preserve"> </w:t>
      </w:r>
      <w:r w:rsidRPr="00050853">
        <w:rPr>
          <w:rStyle w:val="xnormaltextrun"/>
          <w:rFonts w:cs="Arial"/>
          <w:sz w:val="19"/>
          <w:szCs w:val="19"/>
          <w:bdr w:val="none" w:sz="0" w:space="0" w:color="auto" w:frame="1"/>
          <w:shd w:val="clear" w:color="auto" w:fill="FFFFFF"/>
        </w:rPr>
        <w:t xml:space="preserve">The vast majority </w:t>
      </w:r>
      <w:r w:rsidR="00D03BD6" w:rsidRPr="00050853">
        <w:rPr>
          <w:rStyle w:val="xnormaltextrun"/>
          <w:rFonts w:cs="Arial"/>
          <w:sz w:val="19"/>
          <w:szCs w:val="19"/>
          <w:bdr w:val="none" w:sz="0" w:space="0" w:color="auto" w:frame="1"/>
          <w:shd w:val="clear" w:color="auto" w:fill="FFFFFF"/>
        </w:rPr>
        <w:t xml:space="preserve">of pupils </w:t>
      </w:r>
      <w:r w:rsidRPr="00050853">
        <w:rPr>
          <w:rStyle w:val="xnormaltextrun"/>
          <w:rFonts w:cs="Arial"/>
          <w:sz w:val="19"/>
          <w:szCs w:val="19"/>
          <w:bdr w:val="none" w:sz="0" w:space="0" w:color="auto" w:frame="1"/>
          <w:shd w:val="clear" w:color="auto" w:fill="FFFFFF"/>
        </w:rPr>
        <w:t>were aware of the service and were satisfied with the provision.</w:t>
      </w:r>
      <w:r w:rsidR="004501AD" w:rsidRPr="00050853">
        <w:rPr>
          <w:rStyle w:val="xnormaltextrun"/>
          <w:rFonts w:cs="Arial"/>
          <w:sz w:val="19"/>
          <w:szCs w:val="19"/>
          <w:bdr w:val="none" w:sz="0" w:space="0" w:color="auto" w:frame="1"/>
          <w:shd w:val="clear" w:color="auto" w:fill="FFFFFF"/>
        </w:rPr>
        <w:t xml:space="preserve"> </w:t>
      </w:r>
      <w:r w:rsidR="00CA6717" w:rsidRPr="00050853" w:rsidDel="00CA6717">
        <w:rPr>
          <w:rStyle w:val="xnormaltextrun"/>
          <w:rFonts w:cs="Arial"/>
          <w:sz w:val="19"/>
          <w:szCs w:val="19"/>
          <w:bdr w:val="none" w:sz="0" w:space="0" w:color="auto" w:frame="1"/>
          <w:shd w:val="clear" w:color="auto" w:fill="FFFFFF"/>
        </w:rPr>
        <w:t xml:space="preserve"> </w:t>
      </w:r>
      <w:r w:rsidR="00CA6717" w:rsidRPr="00050853">
        <w:rPr>
          <w:rStyle w:val="xeop"/>
          <w:rFonts w:cs="Arial"/>
          <w:sz w:val="19"/>
          <w:szCs w:val="19"/>
          <w:bdr w:val="none" w:sz="0" w:space="0" w:color="auto" w:frame="1"/>
          <w:shd w:val="clear" w:color="auto" w:fill="FFFFFF"/>
        </w:rPr>
        <w:t>Key feedback was:</w:t>
      </w:r>
    </w:p>
    <w:p w14:paraId="53CB6FAC" w14:textId="77777777" w:rsidR="004501AD" w:rsidRPr="00050853" w:rsidRDefault="004501AD" w:rsidP="00050853">
      <w:pPr>
        <w:ind w:left="1418" w:hanging="709"/>
        <w:jc w:val="both"/>
        <w:rPr>
          <w:sz w:val="20"/>
        </w:rPr>
      </w:pPr>
    </w:p>
    <w:p w14:paraId="4D85A72E" w14:textId="3B3A15F3" w:rsidR="004501AD" w:rsidRDefault="005A426F" w:rsidP="0041223E">
      <w:pPr>
        <w:pStyle w:val="ListParagraph"/>
        <w:numPr>
          <w:ilvl w:val="0"/>
          <w:numId w:val="2"/>
        </w:numPr>
        <w:ind w:left="1440" w:hanging="731"/>
        <w:jc w:val="both"/>
        <w:rPr>
          <w:sz w:val="20"/>
        </w:rPr>
      </w:pPr>
      <w:r w:rsidRPr="00050853">
        <w:rPr>
          <w:sz w:val="20"/>
        </w:rPr>
        <w:t>General awareness of the free provision and locations within schools is good, but around half of pupils do not know how to access products during weekends and holidays.</w:t>
      </w:r>
    </w:p>
    <w:p w14:paraId="3E68D77B" w14:textId="77777777" w:rsidR="00C579B9" w:rsidRPr="00050853" w:rsidRDefault="00C579B9" w:rsidP="00C579B9">
      <w:pPr>
        <w:pStyle w:val="ListParagraph"/>
        <w:jc w:val="both"/>
        <w:rPr>
          <w:sz w:val="20"/>
        </w:rPr>
      </w:pPr>
    </w:p>
    <w:p w14:paraId="357603A7" w14:textId="1B6B6FD9" w:rsidR="005A426F" w:rsidRPr="00050853" w:rsidRDefault="005A426F" w:rsidP="0041223E">
      <w:pPr>
        <w:pStyle w:val="ListParagraph"/>
        <w:numPr>
          <w:ilvl w:val="0"/>
          <w:numId w:val="2"/>
        </w:numPr>
        <w:ind w:left="1440" w:hanging="731"/>
        <w:jc w:val="both"/>
        <w:rPr>
          <w:sz w:val="20"/>
        </w:rPr>
      </w:pPr>
      <w:r w:rsidRPr="00050853">
        <w:rPr>
          <w:sz w:val="20"/>
        </w:rPr>
        <w:t xml:space="preserve">Single-use pads were accessed the most </w:t>
      </w:r>
      <w:r w:rsidR="00481933" w:rsidRPr="00050853">
        <w:rPr>
          <w:sz w:val="20"/>
        </w:rPr>
        <w:t xml:space="preserve">(88%) </w:t>
      </w:r>
      <w:r w:rsidRPr="00050853">
        <w:rPr>
          <w:sz w:val="20"/>
        </w:rPr>
        <w:t>and are also the most requested product for future provision.</w:t>
      </w:r>
    </w:p>
    <w:p w14:paraId="03AE8D09" w14:textId="77777777" w:rsidR="004501AD" w:rsidRPr="00050853" w:rsidRDefault="004501AD" w:rsidP="00050853">
      <w:pPr>
        <w:pStyle w:val="ListParagraph"/>
        <w:jc w:val="both"/>
        <w:rPr>
          <w:sz w:val="20"/>
        </w:rPr>
      </w:pPr>
    </w:p>
    <w:p w14:paraId="0B76FCFB" w14:textId="79FDC462" w:rsidR="005A426F" w:rsidRPr="00050853" w:rsidRDefault="005A426F" w:rsidP="0041223E">
      <w:pPr>
        <w:pStyle w:val="ListParagraph"/>
        <w:numPr>
          <w:ilvl w:val="0"/>
          <w:numId w:val="2"/>
        </w:numPr>
        <w:ind w:left="1440" w:hanging="731"/>
        <w:jc w:val="both"/>
        <w:rPr>
          <w:sz w:val="20"/>
        </w:rPr>
      </w:pPr>
      <w:r w:rsidRPr="00050853">
        <w:rPr>
          <w:sz w:val="20"/>
        </w:rPr>
        <w:t>A third of pupils have not yet accessed the provision. When they do access products, most collect for immediate use only and under a third collect for both immediate and long-term use.</w:t>
      </w:r>
    </w:p>
    <w:p w14:paraId="1763E0CF" w14:textId="77777777" w:rsidR="004501AD" w:rsidRPr="00050853" w:rsidRDefault="004501AD" w:rsidP="00050853">
      <w:pPr>
        <w:pStyle w:val="ListParagraph"/>
        <w:jc w:val="both"/>
        <w:rPr>
          <w:sz w:val="20"/>
        </w:rPr>
      </w:pPr>
    </w:p>
    <w:p w14:paraId="6ED3DE75" w14:textId="6DB42CC1" w:rsidR="005A426F" w:rsidRPr="00050853" w:rsidRDefault="005A426F" w:rsidP="0041223E">
      <w:pPr>
        <w:pStyle w:val="ListParagraph"/>
        <w:numPr>
          <w:ilvl w:val="0"/>
          <w:numId w:val="2"/>
        </w:numPr>
        <w:ind w:left="1440" w:hanging="731"/>
        <w:jc w:val="both"/>
        <w:rPr>
          <w:sz w:val="20"/>
        </w:rPr>
      </w:pPr>
      <w:r w:rsidRPr="00050853">
        <w:rPr>
          <w:sz w:val="20"/>
        </w:rPr>
        <w:t>Embarrassment is the biggest barrier to accessing products. This is in line with toilets being the most preferred location, and display stands the least.</w:t>
      </w:r>
    </w:p>
    <w:p w14:paraId="3425D3DC" w14:textId="77777777" w:rsidR="004501AD" w:rsidRPr="00050853" w:rsidRDefault="004501AD" w:rsidP="00050853">
      <w:pPr>
        <w:pStyle w:val="ListParagraph"/>
        <w:jc w:val="both"/>
        <w:rPr>
          <w:sz w:val="20"/>
        </w:rPr>
      </w:pPr>
    </w:p>
    <w:p w14:paraId="56189D8E" w14:textId="6C8B1563" w:rsidR="008A46E6" w:rsidRPr="00050853" w:rsidRDefault="005A426F" w:rsidP="0041223E">
      <w:pPr>
        <w:pStyle w:val="ListParagraph"/>
        <w:numPr>
          <w:ilvl w:val="0"/>
          <w:numId w:val="2"/>
        </w:numPr>
        <w:ind w:left="1440" w:hanging="731"/>
        <w:jc w:val="both"/>
        <w:rPr>
          <w:sz w:val="20"/>
        </w:rPr>
      </w:pPr>
      <w:r w:rsidRPr="00050853">
        <w:rPr>
          <w:sz w:val="20"/>
        </w:rPr>
        <w:t xml:space="preserve">Reusables are used by few, but requested by around a third of </w:t>
      </w:r>
      <w:r w:rsidR="004423A3" w:rsidRPr="00050853">
        <w:rPr>
          <w:sz w:val="20"/>
        </w:rPr>
        <w:t>pupils</w:t>
      </w:r>
      <w:r w:rsidRPr="00050853">
        <w:rPr>
          <w:sz w:val="20"/>
        </w:rPr>
        <w:t>.</w:t>
      </w:r>
    </w:p>
    <w:p w14:paraId="39F046B8" w14:textId="77777777" w:rsidR="00A50BF9" w:rsidRPr="00050853" w:rsidRDefault="00A50BF9" w:rsidP="00C579B9">
      <w:pPr>
        <w:ind w:left="709"/>
        <w:jc w:val="both"/>
        <w:rPr>
          <w:sz w:val="20"/>
        </w:rPr>
      </w:pPr>
    </w:p>
    <w:p w14:paraId="348754E1" w14:textId="0D2564AB" w:rsidR="00DF3661" w:rsidRPr="00050853" w:rsidRDefault="00632F62" w:rsidP="00050853">
      <w:pPr>
        <w:pStyle w:val="Header"/>
        <w:ind w:left="709"/>
        <w:jc w:val="both"/>
        <w:rPr>
          <w:b/>
          <w:sz w:val="20"/>
          <w:szCs w:val="20"/>
        </w:rPr>
      </w:pPr>
      <w:r w:rsidRPr="00050853">
        <w:rPr>
          <w:b/>
          <w:sz w:val="20"/>
          <w:szCs w:val="20"/>
        </w:rPr>
        <w:t>Communit</w:t>
      </w:r>
      <w:r w:rsidR="00A60D5E" w:rsidRPr="00050853">
        <w:rPr>
          <w:b/>
          <w:sz w:val="20"/>
          <w:szCs w:val="20"/>
        </w:rPr>
        <w:t>y</w:t>
      </w:r>
      <w:r w:rsidR="001D7B7F" w:rsidRPr="00050853">
        <w:rPr>
          <w:b/>
          <w:sz w:val="20"/>
          <w:szCs w:val="20"/>
        </w:rPr>
        <w:t xml:space="preserve"> Consultation</w:t>
      </w:r>
      <w:r w:rsidRPr="00050853">
        <w:rPr>
          <w:b/>
          <w:sz w:val="20"/>
          <w:szCs w:val="20"/>
        </w:rPr>
        <w:t xml:space="preserve"> </w:t>
      </w:r>
      <w:r w:rsidR="00D228E8" w:rsidRPr="00050853">
        <w:rPr>
          <w:b/>
          <w:sz w:val="20"/>
          <w:szCs w:val="20"/>
        </w:rPr>
        <w:t>Feedback</w:t>
      </w:r>
      <w:r w:rsidR="00B5562E" w:rsidRPr="00050853">
        <w:rPr>
          <w:b/>
          <w:sz w:val="20"/>
          <w:szCs w:val="20"/>
        </w:rPr>
        <w:t xml:space="preserve"> (Appendix 2)</w:t>
      </w:r>
    </w:p>
    <w:p w14:paraId="46D00146" w14:textId="656079A0" w:rsidR="009A5897" w:rsidRPr="00050853" w:rsidRDefault="00B67884" w:rsidP="00050853">
      <w:pPr>
        <w:pStyle w:val="Header"/>
        <w:jc w:val="both"/>
        <w:rPr>
          <w:sz w:val="20"/>
          <w:szCs w:val="20"/>
        </w:rPr>
      </w:pPr>
      <w:r>
        <w:rPr>
          <w:sz w:val="20"/>
          <w:szCs w:val="20"/>
        </w:rPr>
        <w:t>]</w:t>
      </w:r>
    </w:p>
    <w:p w14:paraId="75335C74" w14:textId="331C927C" w:rsidR="008A46E6" w:rsidRPr="00050853" w:rsidRDefault="00CA6717" w:rsidP="00050853">
      <w:pPr>
        <w:pStyle w:val="Header"/>
        <w:ind w:left="709" w:hanging="709"/>
        <w:jc w:val="both"/>
        <w:rPr>
          <w:sz w:val="20"/>
          <w:szCs w:val="20"/>
        </w:rPr>
      </w:pPr>
      <w:r w:rsidRPr="00050853">
        <w:rPr>
          <w:sz w:val="20"/>
          <w:szCs w:val="20"/>
        </w:rPr>
        <w:t>6.4</w:t>
      </w:r>
      <w:r w:rsidR="004501AD" w:rsidRPr="00050853">
        <w:rPr>
          <w:sz w:val="20"/>
          <w:szCs w:val="20"/>
        </w:rPr>
        <w:tab/>
      </w:r>
      <w:r w:rsidR="009A5897" w:rsidRPr="00050853">
        <w:rPr>
          <w:sz w:val="20"/>
          <w:szCs w:val="20"/>
        </w:rPr>
        <w:t xml:space="preserve">The online survey was </w:t>
      </w:r>
      <w:r w:rsidRPr="00050853">
        <w:rPr>
          <w:sz w:val="20"/>
          <w:szCs w:val="20"/>
        </w:rPr>
        <w:t xml:space="preserve">available via the council’s and partners’ websites and a </w:t>
      </w:r>
      <w:r w:rsidR="009A5897" w:rsidRPr="00050853">
        <w:rPr>
          <w:sz w:val="20"/>
          <w:szCs w:val="20"/>
        </w:rPr>
        <w:t xml:space="preserve">total of </w:t>
      </w:r>
      <w:r w:rsidR="00D06F79" w:rsidRPr="00D06F79">
        <w:rPr>
          <w:sz w:val="20"/>
          <w:szCs w:val="20"/>
        </w:rPr>
        <w:t xml:space="preserve">152 </w:t>
      </w:r>
      <w:r w:rsidR="00D06F79">
        <w:rPr>
          <w:sz w:val="20"/>
          <w:szCs w:val="20"/>
        </w:rPr>
        <w:t>r</w:t>
      </w:r>
      <w:r w:rsidR="009A5897" w:rsidRPr="00050853">
        <w:rPr>
          <w:sz w:val="20"/>
          <w:szCs w:val="20"/>
        </w:rPr>
        <w:t xml:space="preserve">esponses were gathered from across the </w:t>
      </w:r>
      <w:r w:rsidR="00FA2C1D" w:rsidRPr="00050853">
        <w:rPr>
          <w:sz w:val="20"/>
          <w:szCs w:val="20"/>
        </w:rPr>
        <w:t>c</w:t>
      </w:r>
      <w:r w:rsidR="009A5897" w:rsidRPr="00050853">
        <w:rPr>
          <w:sz w:val="20"/>
          <w:szCs w:val="20"/>
        </w:rPr>
        <w:t>ity</w:t>
      </w:r>
      <w:r w:rsidR="002D6AEB" w:rsidRPr="00050853">
        <w:rPr>
          <w:sz w:val="20"/>
          <w:szCs w:val="20"/>
        </w:rPr>
        <w:t xml:space="preserve"> with further input from targeted groups</w:t>
      </w:r>
      <w:r w:rsidR="00FA2C1D" w:rsidRPr="00050853">
        <w:rPr>
          <w:sz w:val="20"/>
          <w:szCs w:val="20"/>
        </w:rPr>
        <w:t>.</w:t>
      </w:r>
      <w:r w:rsidR="002D6AEB" w:rsidRPr="00050853">
        <w:rPr>
          <w:sz w:val="20"/>
          <w:szCs w:val="20"/>
        </w:rPr>
        <w:t xml:space="preserve">  </w:t>
      </w:r>
      <w:r w:rsidR="00FA2C1D" w:rsidRPr="00050853">
        <w:rPr>
          <w:sz w:val="20"/>
          <w:szCs w:val="20"/>
        </w:rPr>
        <w:t>A</w:t>
      </w:r>
      <w:r w:rsidR="009A5897" w:rsidRPr="00050853">
        <w:rPr>
          <w:sz w:val="20"/>
          <w:szCs w:val="20"/>
        </w:rPr>
        <w:t xml:space="preserve"> wide range of age groups responded</w:t>
      </w:r>
      <w:r w:rsidR="00FA2C1D" w:rsidRPr="00050853">
        <w:rPr>
          <w:sz w:val="20"/>
          <w:szCs w:val="20"/>
        </w:rPr>
        <w:t xml:space="preserve">, </w:t>
      </w:r>
      <w:r w:rsidR="009A5897" w:rsidRPr="00050853">
        <w:rPr>
          <w:sz w:val="20"/>
          <w:szCs w:val="20"/>
        </w:rPr>
        <w:t xml:space="preserve">the majority of people were accessing products for themselves however a number were </w:t>
      </w:r>
      <w:r w:rsidR="00AA260D" w:rsidRPr="00050853">
        <w:rPr>
          <w:sz w:val="20"/>
          <w:szCs w:val="20"/>
        </w:rPr>
        <w:t>a</w:t>
      </w:r>
      <w:r w:rsidR="009A5897" w:rsidRPr="00050853">
        <w:rPr>
          <w:sz w:val="20"/>
          <w:szCs w:val="20"/>
        </w:rPr>
        <w:t>ccessing for family members or</w:t>
      </w:r>
      <w:r w:rsidR="00AA260D" w:rsidRPr="00050853">
        <w:rPr>
          <w:sz w:val="20"/>
          <w:szCs w:val="20"/>
        </w:rPr>
        <w:t xml:space="preserve"> for</w:t>
      </w:r>
      <w:r w:rsidR="009A5897" w:rsidRPr="00050853">
        <w:rPr>
          <w:sz w:val="20"/>
          <w:szCs w:val="20"/>
        </w:rPr>
        <w:t xml:space="preserve"> those who they had caring responsibilities</w:t>
      </w:r>
      <w:r w:rsidR="00FA2C1D" w:rsidRPr="00050853">
        <w:rPr>
          <w:sz w:val="20"/>
          <w:szCs w:val="20"/>
        </w:rPr>
        <w:t xml:space="preserve">.  It was encouraging to note that the vast majority of those who had used the service had felt comfortable doing so and welcomed the choice of products made available.  </w:t>
      </w:r>
      <w:r w:rsidRPr="00050853">
        <w:rPr>
          <w:sz w:val="20"/>
          <w:szCs w:val="20"/>
        </w:rPr>
        <w:t>Key feedback is as follows:</w:t>
      </w:r>
    </w:p>
    <w:p w14:paraId="2E95D4D1" w14:textId="77777777" w:rsidR="004501AD" w:rsidRPr="00050853" w:rsidRDefault="004501AD" w:rsidP="00C579B9">
      <w:pPr>
        <w:pStyle w:val="Header"/>
        <w:ind w:left="1440" w:hanging="720"/>
        <w:jc w:val="both"/>
        <w:rPr>
          <w:sz w:val="20"/>
          <w:szCs w:val="20"/>
        </w:rPr>
      </w:pPr>
    </w:p>
    <w:p w14:paraId="562FCB60" w14:textId="571F591B" w:rsidR="00632F62" w:rsidRPr="00C579B9" w:rsidRDefault="001D7B7F" w:rsidP="0041223E">
      <w:pPr>
        <w:pStyle w:val="Header"/>
        <w:numPr>
          <w:ilvl w:val="0"/>
          <w:numId w:val="8"/>
        </w:numPr>
        <w:ind w:left="1440" w:hanging="720"/>
        <w:jc w:val="both"/>
        <w:rPr>
          <w:sz w:val="20"/>
          <w:szCs w:val="20"/>
        </w:rPr>
      </w:pPr>
      <w:r w:rsidRPr="00050853">
        <w:rPr>
          <w:sz w:val="20"/>
        </w:rPr>
        <w:t>The most common method of</w:t>
      </w:r>
      <w:r w:rsidR="009A5897" w:rsidRPr="00050853">
        <w:rPr>
          <w:sz w:val="20"/>
        </w:rPr>
        <w:t xml:space="preserve"> currently</w:t>
      </w:r>
      <w:r w:rsidRPr="00050853">
        <w:rPr>
          <w:sz w:val="20"/>
        </w:rPr>
        <w:t xml:space="preserve"> accessing</w:t>
      </w:r>
      <w:r w:rsidR="009A5897" w:rsidRPr="00050853">
        <w:rPr>
          <w:sz w:val="20"/>
        </w:rPr>
        <w:t xml:space="preserve"> products is</w:t>
      </w:r>
      <w:r w:rsidRPr="00050853">
        <w:rPr>
          <w:sz w:val="20"/>
        </w:rPr>
        <w:t xml:space="preserve"> via </w:t>
      </w:r>
      <w:r w:rsidR="00632F62" w:rsidRPr="00050853">
        <w:rPr>
          <w:sz w:val="20"/>
        </w:rPr>
        <w:t>online orderin</w:t>
      </w:r>
      <w:r w:rsidRPr="00050853">
        <w:rPr>
          <w:sz w:val="20"/>
        </w:rPr>
        <w:t>g for home delivery</w:t>
      </w:r>
      <w:r w:rsidR="0052627F" w:rsidRPr="00050853">
        <w:rPr>
          <w:sz w:val="20"/>
        </w:rPr>
        <w:t xml:space="preserve"> (61.8%)</w:t>
      </w:r>
      <w:r w:rsidRPr="00050853">
        <w:rPr>
          <w:sz w:val="20"/>
        </w:rPr>
        <w:t xml:space="preserve">, followed </w:t>
      </w:r>
      <w:r w:rsidR="003261F4" w:rsidRPr="00050853">
        <w:rPr>
          <w:sz w:val="20"/>
        </w:rPr>
        <w:t xml:space="preserve">by </w:t>
      </w:r>
      <w:r w:rsidRPr="00050853">
        <w:rPr>
          <w:sz w:val="20"/>
        </w:rPr>
        <w:t>access via school/university.</w:t>
      </w:r>
      <w:r w:rsidR="00632F62" w:rsidRPr="00050853">
        <w:rPr>
          <w:sz w:val="20"/>
        </w:rPr>
        <w:t xml:space="preserve"> </w:t>
      </w:r>
      <w:r w:rsidRPr="00050853">
        <w:rPr>
          <w:sz w:val="20"/>
        </w:rPr>
        <w:t>O</w:t>
      </w:r>
      <w:r w:rsidR="00632F62" w:rsidRPr="00050853">
        <w:rPr>
          <w:sz w:val="20"/>
        </w:rPr>
        <w:t xml:space="preserve">nline ordering </w:t>
      </w:r>
      <w:r w:rsidRPr="00050853">
        <w:rPr>
          <w:sz w:val="20"/>
        </w:rPr>
        <w:t xml:space="preserve">is stated as </w:t>
      </w:r>
      <w:r w:rsidR="00632F62" w:rsidRPr="00050853">
        <w:rPr>
          <w:sz w:val="20"/>
        </w:rPr>
        <w:t>being the preferred way of access for future provision</w:t>
      </w:r>
      <w:r w:rsidR="0052627F" w:rsidRPr="00050853">
        <w:rPr>
          <w:sz w:val="20"/>
        </w:rPr>
        <w:t xml:space="preserve"> (79.6%)</w:t>
      </w:r>
      <w:r w:rsidR="00632F62" w:rsidRPr="00050853">
        <w:rPr>
          <w:sz w:val="20"/>
        </w:rPr>
        <w:t>, followed by educational establishments</w:t>
      </w:r>
      <w:r w:rsidR="004D1921" w:rsidRPr="00050853">
        <w:rPr>
          <w:sz w:val="20"/>
        </w:rPr>
        <w:t xml:space="preserve"> (59.2%).</w:t>
      </w:r>
    </w:p>
    <w:p w14:paraId="68AA4F53" w14:textId="77777777" w:rsidR="00C579B9" w:rsidRPr="00050853" w:rsidRDefault="00C579B9" w:rsidP="00C579B9">
      <w:pPr>
        <w:pStyle w:val="Header"/>
        <w:ind w:left="1440" w:hanging="720"/>
        <w:jc w:val="both"/>
        <w:rPr>
          <w:sz w:val="20"/>
          <w:szCs w:val="20"/>
        </w:rPr>
      </w:pPr>
    </w:p>
    <w:p w14:paraId="0299F9D9" w14:textId="68B22048" w:rsidR="009737FF" w:rsidRDefault="009737FF" w:rsidP="0041223E">
      <w:pPr>
        <w:pStyle w:val="ListParagraph"/>
        <w:numPr>
          <w:ilvl w:val="0"/>
          <w:numId w:val="1"/>
        </w:numPr>
        <w:ind w:left="1440" w:hanging="720"/>
        <w:jc w:val="both"/>
        <w:rPr>
          <w:sz w:val="20"/>
        </w:rPr>
      </w:pPr>
      <w:r w:rsidRPr="00050853">
        <w:rPr>
          <w:sz w:val="20"/>
        </w:rPr>
        <w:t xml:space="preserve">Those who had not accessed the service </w:t>
      </w:r>
      <w:r w:rsidR="0052627F" w:rsidRPr="00050853">
        <w:rPr>
          <w:sz w:val="20"/>
        </w:rPr>
        <w:t xml:space="preserve">(61.8%) </w:t>
      </w:r>
      <w:r w:rsidRPr="00050853">
        <w:rPr>
          <w:sz w:val="20"/>
        </w:rPr>
        <w:t>stated that this was either due to a lack of awareness of the provision available and/or that they didn’t think they were</w:t>
      </w:r>
      <w:r w:rsidR="001D7B7F" w:rsidRPr="00050853">
        <w:rPr>
          <w:sz w:val="20"/>
        </w:rPr>
        <w:t xml:space="preserve"> eligible</w:t>
      </w:r>
      <w:r w:rsidRPr="00050853">
        <w:rPr>
          <w:sz w:val="20"/>
        </w:rPr>
        <w:t>.</w:t>
      </w:r>
    </w:p>
    <w:p w14:paraId="148D5109" w14:textId="77777777" w:rsidR="00C579B9" w:rsidRPr="00050853" w:rsidRDefault="00C579B9" w:rsidP="00C579B9">
      <w:pPr>
        <w:pStyle w:val="ListParagraph"/>
        <w:ind w:left="1440" w:hanging="720"/>
        <w:jc w:val="both"/>
        <w:rPr>
          <w:sz w:val="20"/>
        </w:rPr>
      </w:pPr>
    </w:p>
    <w:p w14:paraId="68129BD9" w14:textId="0C6A88CF" w:rsidR="007C1AD7" w:rsidRDefault="00632F62" w:rsidP="0041223E">
      <w:pPr>
        <w:pStyle w:val="ListParagraph"/>
        <w:numPr>
          <w:ilvl w:val="0"/>
          <w:numId w:val="1"/>
        </w:numPr>
        <w:ind w:left="1440" w:hanging="720"/>
        <w:jc w:val="both"/>
        <w:rPr>
          <w:sz w:val="20"/>
        </w:rPr>
      </w:pPr>
      <w:bookmarkStart w:id="1" w:name="_Hlk96081465"/>
      <w:r w:rsidRPr="00050853">
        <w:rPr>
          <w:sz w:val="20"/>
        </w:rPr>
        <w:t>Single use products have been accessed the most</w:t>
      </w:r>
      <w:r w:rsidR="004D1921" w:rsidRPr="00050853">
        <w:rPr>
          <w:sz w:val="20"/>
        </w:rPr>
        <w:t xml:space="preserve"> (68.4%)</w:t>
      </w:r>
      <w:r w:rsidRPr="00050853">
        <w:rPr>
          <w:sz w:val="20"/>
        </w:rPr>
        <w:t>. In line with this, single-use products are requested the most for future provision, followed by</w:t>
      </w:r>
      <w:r w:rsidR="001D7B7F" w:rsidRPr="00050853">
        <w:rPr>
          <w:sz w:val="20"/>
        </w:rPr>
        <w:t xml:space="preserve"> specific re</w:t>
      </w:r>
      <w:r w:rsidR="009F6434" w:rsidRPr="00050853">
        <w:rPr>
          <w:sz w:val="20"/>
        </w:rPr>
        <w:t>us</w:t>
      </w:r>
      <w:r w:rsidR="001D7B7F" w:rsidRPr="00050853">
        <w:rPr>
          <w:sz w:val="20"/>
        </w:rPr>
        <w:t>able products</w:t>
      </w:r>
      <w:r w:rsidR="007C1AD7" w:rsidRPr="00050853">
        <w:rPr>
          <w:sz w:val="20"/>
        </w:rPr>
        <w:t>.</w:t>
      </w:r>
    </w:p>
    <w:p w14:paraId="6E0F2C10" w14:textId="77777777" w:rsidR="00C579B9" w:rsidRPr="00050853" w:rsidRDefault="00C579B9" w:rsidP="00C579B9">
      <w:pPr>
        <w:pStyle w:val="ListParagraph"/>
        <w:ind w:left="1440" w:hanging="720"/>
        <w:jc w:val="both"/>
        <w:rPr>
          <w:sz w:val="20"/>
        </w:rPr>
      </w:pPr>
    </w:p>
    <w:p w14:paraId="2CF1BF82" w14:textId="03429B5A" w:rsidR="00632F62" w:rsidRDefault="009F6434" w:rsidP="0041223E">
      <w:pPr>
        <w:pStyle w:val="ListParagraph"/>
        <w:numPr>
          <w:ilvl w:val="0"/>
          <w:numId w:val="1"/>
        </w:numPr>
        <w:ind w:left="1440" w:hanging="720"/>
        <w:jc w:val="both"/>
        <w:rPr>
          <w:sz w:val="20"/>
        </w:rPr>
      </w:pPr>
      <w:r w:rsidRPr="00050853">
        <w:rPr>
          <w:sz w:val="20"/>
        </w:rPr>
        <w:t>The maj</w:t>
      </w:r>
      <w:r w:rsidR="00632F62" w:rsidRPr="00050853">
        <w:rPr>
          <w:sz w:val="20"/>
        </w:rPr>
        <w:t>ority</w:t>
      </w:r>
      <w:r w:rsidR="00C00ECE" w:rsidRPr="00050853">
        <w:rPr>
          <w:sz w:val="20"/>
        </w:rPr>
        <w:t xml:space="preserve"> of those who had accessed products</w:t>
      </w:r>
      <w:r w:rsidRPr="00050853">
        <w:rPr>
          <w:sz w:val="20"/>
        </w:rPr>
        <w:t xml:space="preserve"> stated that they </w:t>
      </w:r>
      <w:r w:rsidR="00632F62" w:rsidRPr="00050853">
        <w:rPr>
          <w:sz w:val="20"/>
        </w:rPr>
        <w:t>felt comfortable and dignified using the current service</w:t>
      </w:r>
      <w:r w:rsidR="00C579B9">
        <w:rPr>
          <w:sz w:val="20"/>
        </w:rPr>
        <w:t>.</w:t>
      </w:r>
    </w:p>
    <w:p w14:paraId="2D4E8F5C" w14:textId="77777777" w:rsidR="00C579B9" w:rsidRPr="00050853" w:rsidRDefault="00C579B9" w:rsidP="00C579B9">
      <w:pPr>
        <w:pStyle w:val="ListParagraph"/>
        <w:ind w:left="1440" w:hanging="720"/>
        <w:jc w:val="both"/>
        <w:rPr>
          <w:sz w:val="20"/>
        </w:rPr>
      </w:pPr>
    </w:p>
    <w:p w14:paraId="514CA961" w14:textId="39DE7C39" w:rsidR="00632F62" w:rsidRDefault="00632F62" w:rsidP="0041223E">
      <w:pPr>
        <w:pStyle w:val="ListParagraph"/>
        <w:numPr>
          <w:ilvl w:val="0"/>
          <w:numId w:val="1"/>
        </w:numPr>
        <w:ind w:left="1440" w:hanging="720"/>
        <w:jc w:val="both"/>
        <w:rPr>
          <w:sz w:val="20"/>
        </w:rPr>
      </w:pPr>
      <w:r w:rsidRPr="00050853">
        <w:rPr>
          <w:sz w:val="20"/>
        </w:rPr>
        <w:t>Toilets are the preferred location of products within premises and</w:t>
      </w:r>
      <w:r w:rsidR="009F6434" w:rsidRPr="00050853">
        <w:rPr>
          <w:sz w:val="20"/>
        </w:rPr>
        <w:t xml:space="preserve"> asking at </w:t>
      </w:r>
      <w:r w:rsidRPr="00050853">
        <w:rPr>
          <w:sz w:val="20"/>
        </w:rPr>
        <w:t>reception areas the least</w:t>
      </w:r>
      <w:r w:rsidR="009F6434" w:rsidRPr="00050853">
        <w:rPr>
          <w:sz w:val="20"/>
        </w:rPr>
        <w:t xml:space="preserve"> preferred option.</w:t>
      </w:r>
    </w:p>
    <w:p w14:paraId="27505FF4" w14:textId="77777777" w:rsidR="00C579B9" w:rsidRPr="00050853" w:rsidRDefault="00C579B9" w:rsidP="00C579B9">
      <w:pPr>
        <w:pStyle w:val="ListParagraph"/>
        <w:ind w:left="1440" w:hanging="720"/>
        <w:jc w:val="both"/>
        <w:rPr>
          <w:sz w:val="20"/>
        </w:rPr>
      </w:pPr>
    </w:p>
    <w:p w14:paraId="050ACF33" w14:textId="74663479" w:rsidR="001D7B7F" w:rsidRDefault="00632F62" w:rsidP="0041223E">
      <w:pPr>
        <w:pStyle w:val="ListParagraph"/>
        <w:numPr>
          <w:ilvl w:val="0"/>
          <w:numId w:val="1"/>
        </w:numPr>
        <w:ind w:left="1440" w:hanging="720"/>
        <w:jc w:val="both"/>
        <w:rPr>
          <w:sz w:val="20"/>
        </w:rPr>
      </w:pPr>
      <w:r w:rsidRPr="00050853">
        <w:rPr>
          <w:sz w:val="20"/>
        </w:rPr>
        <w:t>Not knowing where to go was identified as the biggest barrier, followed by being unsure of eligibility, and embarrassment</w:t>
      </w:r>
      <w:r w:rsidR="00C579B9">
        <w:rPr>
          <w:sz w:val="20"/>
        </w:rPr>
        <w:t>.</w:t>
      </w:r>
    </w:p>
    <w:p w14:paraId="0FF804AA" w14:textId="77777777" w:rsidR="00C579B9" w:rsidRPr="00050853" w:rsidRDefault="00C579B9" w:rsidP="00C579B9">
      <w:pPr>
        <w:pStyle w:val="ListParagraph"/>
        <w:ind w:left="1440" w:hanging="720"/>
        <w:jc w:val="both"/>
        <w:rPr>
          <w:sz w:val="20"/>
        </w:rPr>
      </w:pPr>
    </w:p>
    <w:p w14:paraId="590992AB" w14:textId="1A06FB0F" w:rsidR="00A60D5E" w:rsidRPr="00050853" w:rsidRDefault="000E0F27" w:rsidP="0041223E">
      <w:pPr>
        <w:pStyle w:val="ListParagraph"/>
        <w:numPr>
          <w:ilvl w:val="0"/>
          <w:numId w:val="1"/>
        </w:numPr>
        <w:ind w:left="1440" w:hanging="720"/>
        <w:jc w:val="both"/>
        <w:rPr>
          <w:sz w:val="20"/>
        </w:rPr>
      </w:pPr>
      <w:r w:rsidRPr="00050853">
        <w:rPr>
          <w:sz w:val="20"/>
        </w:rPr>
        <w:t>Those with health issues stated that an online method of ordering was preferred.</w:t>
      </w:r>
    </w:p>
    <w:p w14:paraId="18DA3423" w14:textId="38D7A73B" w:rsidR="00A50BF9" w:rsidRDefault="00A50BF9" w:rsidP="00050853">
      <w:pPr>
        <w:pStyle w:val="ListParagraph"/>
        <w:ind w:left="0"/>
        <w:jc w:val="both"/>
        <w:rPr>
          <w:sz w:val="20"/>
        </w:rPr>
      </w:pPr>
    </w:p>
    <w:p w14:paraId="4437421F" w14:textId="42016234" w:rsidR="00C579B9" w:rsidRDefault="00C579B9">
      <w:pPr>
        <w:spacing w:after="160" w:line="259" w:lineRule="auto"/>
        <w:rPr>
          <w:sz w:val="20"/>
        </w:rPr>
      </w:pPr>
      <w:r>
        <w:rPr>
          <w:sz w:val="20"/>
        </w:rPr>
        <w:br w:type="page"/>
      </w:r>
    </w:p>
    <w:bookmarkEnd w:id="1"/>
    <w:p w14:paraId="41E28F96" w14:textId="69E24AE3" w:rsidR="00965BB8" w:rsidRPr="00050853" w:rsidRDefault="00092B4E" w:rsidP="00050853">
      <w:pPr>
        <w:ind w:left="709" w:hanging="709"/>
        <w:jc w:val="both"/>
        <w:rPr>
          <w:rFonts w:cs="Arial"/>
          <w:b/>
          <w:spacing w:val="-1"/>
          <w:sz w:val="20"/>
        </w:rPr>
      </w:pPr>
      <w:r w:rsidRPr="00050853">
        <w:rPr>
          <w:rFonts w:cs="Arial"/>
          <w:b/>
          <w:spacing w:val="-1"/>
          <w:sz w:val="20"/>
        </w:rPr>
        <w:t>7.0</w:t>
      </w:r>
      <w:r w:rsidR="00F2485E" w:rsidRPr="00050853">
        <w:rPr>
          <w:rFonts w:cs="Arial"/>
          <w:b/>
          <w:spacing w:val="-1"/>
          <w:sz w:val="20"/>
        </w:rPr>
        <w:tab/>
      </w:r>
      <w:r w:rsidR="002D36C1" w:rsidRPr="00050853">
        <w:rPr>
          <w:rFonts w:cs="Arial"/>
          <w:b/>
          <w:spacing w:val="-1"/>
          <w:sz w:val="20"/>
        </w:rPr>
        <w:t>PROPOS</w:t>
      </w:r>
      <w:r w:rsidRPr="00050853">
        <w:rPr>
          <w:rFonts w:cs="Arial"/>
          <w:b/>
          <w:spacing w:val="-1"/>
          <w:sz w:val="20"/>
        </w:rPr>
        <w:t>ED FUTURE PROVISION</w:t>
      </w:r>
    </w:p>
    <w:p w14:paraId="2BAB4B01" w14:textId="77777777" w:rsidR="00AA260D" w:rsidRPr="00050853" w:rsidRDefault="00AA260D" w:rsidP="00050853">
      <w:pPr>
        <w:ind w:left="709" w:hanging="709"/>
        <w:jc w:val="both"/>
        <w:rPr>
          <w:rFonts w:cs="Arial"/>
          <w:spacing w:val="-1"/>
          <w:sz w:val="20"/>
        </w:rPr>
      </w:pPr>
    </w:p>
    <w:p w14:paraId="6EA14CBC" w14:textId="6577EFB4" w:rsidR="00F4395F" w:rsidRPr="00050853" w:rsidRDefault="00F4395F" w:rsidP="00050853">
      <w:pPr>
        <w:ind w:left="1418" w:hanging="709"/>
        <w:jc w:val="both"/>
        <w:rPr>
          <w:rFonts w:cs="Arial"/>
          <w:b/>
          <w:spacing w:val="-1"/>
          <w:sz w:val="20"/>
        </w:rPr>
      </w:pPr>
      <w:r w:rsidRPr="00050853">
        <w:rPr>
          <w:rFonts w:cs="Arial"/>
          <w:b/>
          <w:spacing w:val="-1"/>
          <w:sz w:val="20"/>
        </w:rPr>
        <w:t>Access and Availability of Products</w:t>
      </w:r>
    </w:p>
    <w:p w14:paraId="3752D6CE" w14:textId="77777777" w:rsidR="00F4395F" w:rsidRPr="00050853" w:rsidRDefault="00F4395F" w:rsidP="00050853">
      <w:pPr>
        <w:ind w:left="709" w:hanging="709"/>
        <w:jc w:val="both"/>
        <w:rPr>
          <w:rFonts w:cs="Arial"/>
          <w:spacing w:val="-1"/>
          <w:sz w:val="20"/>
        </w:rPr>
      </w:pPr>
    </w:p>
    <w:p w14:paraId="771FEE0D" w14:textId="25C11182" w:rsidR="00F4395F" w:rsidRPr="00050853" w:rsidRDefault="00C065A6" w:rsidP="00050853">
      <w:pPr>
        <w:ind w:left="709" w:hanging="709"/>
        <w:jc w:val="both"/>
        <w:rPr>
          <w:rFonts w:cs="Arial"/>
          <w:spacing w:val="-1"/>
          <w:sz w:val="20"/>
        </w:rPr>
      </w:pPr>
      <w:r w:rsidRPr="00050853">
        <w:rPr>
          <w:rFonts w:cs="Arial"/>
          <w:spacing w:val="-1"/>
          <w:sz w:val="20"/>
        </w:rPr>
        <w:t>7.1</w:t>
      </w:r>
      <w:r w:rsidR="00F2485E" w:rsidRPr="00050853">
        <w:rPr>
          <w:rFonts w:cs="Arial"/>
          <w:spacing w:val="-1"/>
          <w:sz w:val="20"/>
        </w:rPr>
        <w:tab/>
      </w:r>
      <w:r w:rsidRPr="00050853">
        <w:rPr>
          <w:rFonts w:cs="Arial"/>
          <w:spacing w:val="-1"/>
          <w:sz w:val="20"/>
        </w:rPr>
        <w:t xml:space="preserve">The current provision across our schools and community premises </w:t>
      </w:r>
      <w:r w:rsidR="00F4395F" w:rsidRPr="00050853">
        <w:rPr>
          <w:rFonts w:cs="Arial"/>
          <w:spacing w:val="-1"/>
          <w:sz w:val="20"/>
        </w:rPr>
        <w:t xml:space="preserve">set out in para 5.1 </w:t>
      </w:r>
      <w:r w:rsidRPr="00050853">
        <w:rPr>
          <w:rFonts w:cs="Arial"/>
          <w:spacing w:val="-1"/>
          <w:sz w:val="20"/>
        </w:rPr>
        <w:t>will be maintained</w:t>
      </w:r>
      <w:r w:rsidR="00F4395F" w:rsidRPr="00050853">
        <w:rPr>
          <w:rFonts w:cs="Arial"/>
          <w:spacing w:val="-1"/>
          <w:sz w:val="20"/>
        </w:rPr>
        <w:t xml:space="preserve"> and uptake monitored as footfall in buildings is increasing </w:t>
      </w:r>
      <w:r w:rsidR="000B1F59" w:rsidRPr="00050853">
        <w:rPr>
          <w:rFonts w:cs="Arial"/>
          <w:spacing w:val="-1"/>
          <w:sz w:val="20"/>
        </w:rPr>
        <w:t>due to</w:t>
      </w:r>
      <w:r w:rsidR="00F4395F" w:rsidRPr="00050853">
        <w:rPr>
          <w:rFonts w:cs="Arial"/>
          <w:spacing w:val="-1"/>
          <w:sz w:val="20"/>
        </w:rPr>
        <w:t xml:space="preserve"> </w:t>
      </w:r>
      <w:r w:rsidR="00F2485E" w:rsidRPr="00050853">
        <w:rPr>
          <w:rFonts w:cs="Arial"/>
          <w:spacing w:val="-1"/>
          <w:sz w:val="20"/>
        </w:rPr>
        <w:t>C</w:t>
      </w:r>
      <w:r w:rsidR="00F4395F" w:rsidRPr="00050853">
        <w:rPr>
          <w:rFonts w:cs="Arial"/>
          <w:spacing w:val="-1"/>
          <w:sz w:val="20"/>
        </w:rPr>
        <w:t xml:space="preserve">ovid restrictions </w:t>
      </w:r>
      <w:r w:rsidR="00AD35AA" w:rsidRPr="00050853">
        <w:rPr>
          <w:rFonts w:cs="Arial"/>
          <w:spacing w:val="-1"/>
          <w:sz w:val="20"/>
        </w:rPr>
        <w:t>relaxing.</w:t>
      </w:r>
    </w:p>
    <w:p w14:paraId="3EB011E3" w14:textId="03AAFC8C" w:rsidR="00D16070" w:rsidRPr="00050853" w:rsidRDefault="00D16070" w:rsidP="00050853">
      <w:pPr>
        <w:ind w:left="709" w:hanging="709"/>
        <w:jc w:val="both"/>
        <w:rPr>
          <w:rFonts w:cs="Arial"/>
          <w:spacing w:val="-1"/>
          <w:sz w:val="20"/>
        </w:rPr>
      </w:pPr>
    </w:p>
    <w:p w14:paraId="51A73A7C" w14:textId="64036C0E" w:rsidR="00D16070" w:rsidRPr="00050853" w:rsidRDefault="00D16070" w:rsidP="00050853">
      <w:pPr>
        <w:ind w:left="709" w:hanging="709"/>
        <w:jc w:val="both"/>
        <w:rPr>
          <w:rFonts w:cs="Arial"/>
          <w:spacing w:val="-1"/>
          <w:sz w:val="20"/>
        </w:rPr>
      </w:pPr>
      <w:r w:rsidRPr="00050853">
        <w:rPr>
          <w:rFonts w:cs="Arial"/>
          <w:spacing w:val="-1"/>
          <w:sz w:val="20"/>
        </w:rPr>
        <w:t>7.2</w:t>
      </w:r>
      <w:r w:rsidR="00F2485E" w:rsidRPr="00050853">
        <w:rPr>
          <w:rFonts w:cs="Arial"/>
          <w:spacing w:val="-1"/>
          <w:sz w:val="20"/>
        </w:rPr>
        <w:tab/>
      </w:r>
      <w:r w:rsidRPr="00050853">
        <w:rPr>
          <w:rFonts w:cs="Arial"/>
          <w:spacing w:val="-1"/>
          <w:sz w:val="20"/>
        </w:rPr>
        <w:t xml:space="preserve">There will be engagement with premises to ensure they are fully aware of the requirements of Act and </w:t>
      </w:r>
      <w:r w:rsidR="00AD35AA" w:rsidRPr="00050853">
        <w:rPr>
          <w:rFonts w:cs="Arial"/>
          <w:spacing w:val="-1"/>
          <w:sz w:val="20"/>
        </w:rPr>
        <w:t xml:space="preserve">to </w:t>
      </w:r>
      <w:r w:rsidRPr="00050853">
        <w:rPr>
          <w:rFonts w:cs="Arial"/>
          <w:spacing w:val="-1"/>
          <w:sz w:val="20"/>
        </w:rPr>
        <w:t xml:space="preserve">ensure suitable dignified access is in place including where possible in gender neutral toilets.  </w:t>
      </w:r>
      <w:r w:rsidR="00AD35AA" w:rsidRPr="00050853">
        <w:rPr>
          <w:rFonts w:cs="Arial"/>
          <w:spacing w:val="-1"/>
          <w:sz w:val="20"/>
        </w:rPr>
        <w:t>R</w:t>
      </w:r>
      <w:r w:rsidRPr="00050853">
        <w:rPr>
          <w:rFonts w:cs="Arial"/>
          <w:spacing w:val="-1"/>
          <w:sz w:val="20"/>
        </w:rPr>
        <w:t xml:space="preserve">esources required to </w:t>
      </w:r>
      <w:r w:rsidR="00AD35AA" w:rsidRPr="00050853">
        <w:rPr>
          <w:rFonts w:cs="Arial"/>
          <w:spacing w:val="-1"/>
          <w:sz w:val="20"/>
        </w:rPr>
        <w:t xml:space="preserve">signpost and/or </w:t>
      </w:r>
      <w:r w:rsidRPr="00050853">
        <w:rPr>
          <w:rFonts w:cs="Arial"/>
          <w:spacing w:val="-1"/>
          <w:sz w:val="20"/>
        </w:rPr>
        <w:t xml:space="preserve">aid a dignified method of </w:t>
      </w:r>
      <w:r w:rsidR="00AD35AA" w:rsidRPr="00050853">
        <w:rPr>
          <w:rFonts w:cs="Arial"/>
          <w:spacing w:val="-1"/>
          <w:sz w:val="20"/>
        </w:rPr>
        <w:t>ace will also be reviewed.</w:t>
      </w:r>
    </w:p>
    <w:p w14:paraId="7C500EF8" w14:textId="265B41A6" w:rsidR="00F4395F" w:rsidRPr="00050853" w:rsidRDefault="00F4395F" w:rsidP="00050853">
      <w:pPr>
        <w:jc w:val="both"/>
        <w:rPr>
          <w:rFonts w:cs="Arial"/>
          <w:spacing w:val="-1"/>
          <w:sz w:val="20"/>
        </w:rPr>
      </w:pPr>
    </w:p>
    <w:p w14:paraId="15F23308" w14:textId="2459B24E" w:rsidR="00F4395F" w:rsidRPr="00050853" w:rsidRDefault="00F4395F" w:rsidP="00050853">
      <w:pPr>
        <w:ind w:left="709" w:hanging="709"/>
        <w:jc w:val="both"/>
        <w:rPr>
          <w:sz w:val="20"/>
        </w:rPr>
      </w:pPr>
      <w:r w:rsidRPr="00050853">
        <w:rPr>
          <w:rFonts w:cs="Arial"/>
          <w:spacing w:val="-1"/>
          <w:sz w:val="20"/>
        </w:rPr>
        <w:t>7.</w:t>
      </w:r>
      <w:r w:rsidR="00D16070" w:rsidRPr="00050853">
        <w:rPr>
          <w:rFonts w:cs="Arial"/>
          <w:spacing w:val="-1"/>
          <w:sz w:val="20"/>
        </w:rPr>
        <w:t>3</w:t>
      </w:r>
      <w:r w:rsidR="00F2485E" w:rsidRPr="00050853">
        <w:rPr>
          <w:rFonts w:cs="Arial"/>
          <w:spacing w:val="-1"/>
          <w:sz w:val="20"/>
        </w:rPr>
        <w:tab/>
      </w:r>
      <w:r w:rsidRPr="00050853">
        <w:rPr>
          <w:rFonts w:cs="Arial"/>
          <w:spacing w:val="-1"/>
          <w:sz w:val="20"/>
        </w:rPr>
        <w:t xml:space="preserve">The website and </w:t>
      </w:r>
      <w:r w:rsidRPr="00050853">
        <w:rPr>
          <w:sz w:val="20"/>
        </w:rPr>
        <w:t>Pick Up My Period app will be updated and refreshed to ensure that</w:t>
      </w:r>
      <w:r w:rsidR="007D0BDA" w:rsidRPr="00050853">
        <w:rPr>
          <w:sz w:val="20"/>
        </w:rPr>
        <w:t xml:space="preserve"> anyone wishing to access products know where</w:t>
      </w:r>
      <w:r w:rsidR="00D16070" w:rsidRPr="00050853">
        <w:rPr>
          <w:sz w:val="20"/>
        </w:rPr>
        <w:t>, when</w:t>
      </w:r>
      <w:r w:rsidR="007D0BDA" w:rsidRPr="00050853">
        <w:rPr>
          <w:sz w:val="20"/>
        </w:rPr>
        <w:t xml:space="preserve"> and how to do this, including </w:t>
      </w:r>
      <w:r w:rsidR="00043D78" w:rsidRPr="00050853">
        <w:rPr>
          <w:sz w:val="20"/>
        </w:rPr>
        <w:t>more promotion of our home delivery service.</w:t>
      </w:r>
    </w:p>
    <w:p w14:paraId="5805D6A1" w14:textId="7307D360" w:rsidR="00AD35AA" w:rsidRPr="00050853" w:rsidRDefault="00AD35AA" w:rsidP="00050853">
      <w:pPr>
        <w:ind w:left="709" w:hanging="709"/>
        <w:jc w:val="both"/>
        <w:rPr>
          <w:rFonts w:cs="Arial"/>
          <w:spacing w:val="-1"/>
          <w:sz w:val="20"/>
        </w:rPr>
      </w:pPr>
    </w:p>
    <w:p w14:paraId="0E44F181" w14:textId="22E622E5" w:rsidR="00AD35AA" w:rsidRPr="00050853" w:rsidRDefault="00AD35AA" w:rsidP="00050853">
      <w:pPr>
        <w:ind w:left="709" w:hanging="709"/>
        <w:jc w:val="both"/>
        <w:rPr>
          <w:rFonts w:cs="Arial"/>
          <w:spacing w:val="-1"/>
          <w:sz w:val="20"/>
        </w:rPr>
      </w:pPr>
      <w:r w:rsidRPr="00050853">
        <w:rPr>
          <w:rFonts w:cs="Arial"/>
          <w:spacing w:val="-1"/>
          <w:sz w:val="20"/>
        </w:rPr>
        <w:t>7.4</w:t>
      </w:r>
      <w:r w:rsidR="00F2485E" w:rsidRPr="00050853">
        <w:rPr>
          <w:rFonts w:cs="Arial"/>
          <w:spacing w:val="-1"/>
          <w:sz w:val="20"/>
        </w:rPr>
        <w:tab/>
      </w:r>
      <w:r w:rsidRPr="00050853">
        <w:rPr>
          <w:rFonts w:cs="Arial"/>
          <w:spacing w:val="-1"/>
          <w:sz w:val="20"/>
        </w:rPr>
        <w:t>The home delivery service will continue to be provided as it was highlighted as the most popular way to access products. It is likely that more providers move into this market, so we will evaluate uptake, performance and costs to ensure we have the best option to meet our needs and deliver best value.</w:t>
      </w:r>
    </w:p>
    <w:p w14:paraId="17D5413A" w14:textId="77777777" w:rsidR="00BB4245" w:rsidRPr="00050853" w:rsidRDefault="00BB4245" w:rsidP="00050853">
      <w:pPr>
        <w:ind w:left="709" w:hanging="709"/>
        <w:jc w:val="both"/>
        <w:rPr>
          <w:rFonts w:cs="Arial"/>
          <w:spacing w:val="-1"/>
          <w:sz w:val="20"/>
        </w:rPr>
      </w:pPr>
    </w:p>
    <w:p w14:paraId="0EC62443" w14:textId="45DD816C" w:rsidR="00A50BF9" w:rsidRPr="00050853" w:rsidRDefault="00BB4245" w:rsidP="00050853">
      <w:pPr>
        <w:ind w:left="709" w:hanging="709"/>
        <w:jc w:val="both"/>
        <w:rPr>
          <w:rFonts w:cs="Arial"/>
          <w:sz w:val="20"/>
        </w:rPr>
      </w:pPr>
      <w:r w:rsidRPr="00050853">
        <w:rPr>
          <w:rFonts w:cs="Arial"/>
          <w:spacing w:val="-1"/>
          <w:sz w:val="20"/>
        </w:rPr>
        <w:t>7.5</w:t>
      </w:r>
      <w:r w:rsidR="00F2485E" w:rsidRPr="00050853">
        <w:rPr>
          <w:rFonts w:cs="Arial"/>
          <w:spacing w:val="-1"/>
          <w:sz w:val="20"/>
        </w:rPr>
        <w:tab/>
      </w:r>
      <w:r w:rsidRPr="00050853">
        <w:rPr>
          <w:rFonts w:cs="Arial"/>
          <w:spacing w:val="-1"/>
          <w:sz w:val="20"/>
        </w:rPr>
        <w:t xml:space="preserve">Schools also plan to include work around period poverty within </w:t>
      </w:r>
      <w:r w:rsidRPr="00050853">
        <w:rPr>
          <w:sz w:val="20"/>
        </w:rPr>
        <w:t>Cost of the School Day Action Plan</w:t>
      </w:r>
      <w:r w:rsidR="00F645C4" w:rsidRPr="00050853">
        <w:rPr>
          <w:sz w:val="20"/>
        </w:rPr>
        <w:t>s, e</w:t>
      </w:r>
      <w:r w:rsidRPr="00050853">
        <w:rPr>
          <w:sz w:val="20"/>
        </w:rPr>
        <w:t xml:space="preserve">xpand </w:t>
      </w:r>
      <w:r w:rsidR="00F645C4" w:rsidRPr="00050853">
        <w:rPr>
          <w:sz w:val="20"/>
        </w:rPr>
        <w:t xml:space="preserve">availability of products within schools, </w:t>
      </w:r>
      <w:r w:rsidRPr="00050853">
        <w:rPr>
          <w:sz w:val="20"/>
        </w:rPr>
        <w:t>including disabled toilets, and</w:t>
      </w:r>
      <w:r w:rsidR="00F645C4" w:rsidRPr="00050853">
        <w:rPr>
          <w:sz w:val="20"/>
        </w:rPr>
        <w:t xml:space="preserve"> to</w:t>
      </w:r>
      <w:r w:rsidRPr="00050853">
        <w:rPr>
          <w:sz w:val="20"/>
        </w:rPr>
        <w:t xml:space="preserve"> identify a suitable, </w:t>
      </w:r>
      <w:r w:rsidRPr="00050853">
        <w:rPr>
          <w:rFonts w:cs="Arial"/>
          <w:sz w:val="20"/>
        </w:rPr>
        <w:t xml:space="preserve">dignified way for those who menstruate to pick up </w:t>
      </w:r>
      <w:r w:rsidR="00F645C4" w:rsidRPr="00050853">
        <w:rPr>
          <w:rFonts w:cs="Arial"/>
          <w:sz w:val="20"/>
        </w:rPr>
        <w:t xml:space="preserve">bulk </w:t>
      </w:r>
      <w:r w:rsidRPr="00050853">
        <w:rPr>
          <w:rFonts w:cs="Arial"/>
          <w:sz w:val="20"/>
        </w:rPr>
        <w:t>products</w:t>
      </w:r>
      <w:r w:rsidR="00F645C4" w:rsidRPr="00050853">
        <w:rPr>
          <w:rFonts w:cs="Arial"/>
          <w:sz w:val="20"/>
        </w:rPr>
        <w:t>, particularly before school holidays</w:t>
      </w:r>
      <w:r w:rsidR="00A50BF9" w:rsidRPr="00050853">
        <w:rPr>
          <w:rFonts w:cs="Arial"/>
          <w:sz w:val="20"/>
        </w:rPr>
        <w:t>.</w:t>
      </w:r>
    </w:p>
    <w:p w14:paraId="5DBAF1D6" w14:textId="77777777" w:rsidR="00F2485E" w:rsidRPr="00050853" w:rsidRDefault="00F2485E" w:rsidP="00050853">
      <w:pPr>
        <w:ind w:left="709" w:hanging="709"/>
        <w:jc w:val="both"/>
        <w:rPr>
          <w:rFonts w:cs="Arial"/>
          <w:sz w:val="20"/>
        </w:rPr>
      </w:pPr>
    </w:p>
    <w:p w14:paraId="26DD3F20" w14:textId="67DC8445" w:rsidR="00906251" w:rsidRPr="00050853" w:rsidRDefault="00906251" w:rsidP="00050853">
      <w:pPr>
        <w:ind w:left="720"/>
        <w:jc w:val="both"/>
        <w:rPr>
          <w:b/>
          <w:sz w:val="20"/>
        </w:rPr>
      </w:pPr>
      <w:r w:rsidRPr="00050853">
        <w:rPr>
          <w:b/>
          <w:sz w:val="20"/>
        </w:rPr>
        <w:t>Awareness Raising and Communications</w:t>
      </w:r>
    </w:p>
    <w:p w14:paraId="11CB29A1" w14:textId="77777777" w:rsidR="00F2485E" w:rsidRPr="00050853" w:rsidRDefault="00F2485E" w:rsidP="00C579B9">
      <w:pPr>
        <w:jc w:val="both"/>
        <w:rPr>
          <w:sz w:val="20"/>
        </w:rPr>
      </w:pPr>
    </w:p>
    <w:p w14:paraId="400C89B9" w14:textId="0DE49215" w:rsidR="00AD35AA" w:rsidRPr="00050853" w:rsidRDefault="00AD35AA" w:rsidP="00050853">
      <w:pPr>
        <w:ind w:left="709" w:hanging="709"/>
        <w:jc w:val="both"/>
        <w:rPr>
          <w:sz w:val="20"/>
        </w:rPr>
      </w:pPr>
      <w:r w:rsidRPr="00050853">
        <w:rPr>
          <w:sz w:val="20"/>
        </w:rPr>
        <w:t>7.</w:t>
      </w:r>
      <w:r w:rsidR="00BB4245" w:rsidRPr="00050853">
        <w:rPr>
          <w:sz w:val="20"/>
        </w:rPr>
        <w:t>6</w:t>
      </w:r>
      <w:r w:rsidR="00F2485E" w:rsidRPr="00050853">
        <w:rPr>
          <w:sz w:val="20"/>
        </w:rPr>
        <w:tab/>
      </w:r>
      <w:r w:rsidRPr="00050853">
        <w:rPr>
          <w:sz w:val="20"/>
        </w:rPr>
        <w:t>It is clear from the consultation, that more awareness raising of</w:t>
      </w:r>
      <w:r w:rsidR="00C0252E" w:rsidRPr="00050853">
        <w:rPr>
          <w:sz w:val="20"/>
        </w:rPr>
        <w:t xml:space="preserve"> this </w:t>
      </w:r>
      <w:r w:rsidRPr="00050853">
        <w:rPr>
          <w:sz w:val="20"/>
        </w:rPr>
        <w:t>entitlement and provision of products is needed across the city</w:t>
      </w:r>
      <w:r w:rsidR="00C0252E" w:rsidRPr="00050853">
        <w:rPr>
          <w:sz w:val="20"/>
        </w:rPr>
        <w:t>. This has also been raised by neighbouring councils</w:t>
      </w:r>
      <w:r w:rsidR="00A01E1C" w:rsidRPr="00050853">
        <w:rPr>
          <w:sz w:val="20"/>
        </w:rPr>
        <w:t xml:space="preserve"> </w:t>
      </w:r>
      <w:r w:rsidR="00C0252E" w:rsidRPr="00050853">
        <w:rPr>
          <w:sz w:val="20"/>
        </w:rPr>
        <w:t xml:space="preserve"> (Angus and Perth &amp; Kinross) </w:t>
      </w:r>
      <w:r w:rsidR="00A01E1C" w:rsidRPr="00050853">
        <w:rPr>
          <w:sz w:val="20"/>
        </w:rPr>
        <w:t>as well as</w:t>
      </w:r>
      <w:r w:rsidR="00C0252E" w:rsidRPr="00050853">
        <w:rPr>
          <w:sz w:val="20"/>
        </w:rPr>
        <w:t xml:space="preserve"> the FE/HE sector, in particular Dundee &amp; Angus College</w:t>
      </w:r>
      <w:r w:rsidR="00004A8E">
        <w:rPr>
          <w:sz w:val="20"/>
        </w:rPr>
        <w:t xml:space="preserve"> and Perth UHI</w:t>
      </w:r>
      <w:r w:rsidR="00C0252E" w:rsidRPr="00050853">
        <w:rPr>
          <w:sz w:val="20"/>
        </w:rPr>
        <w:t>. It is therefore proposed that we all collaborate on this by creating a post to be hosted by Dundee &amp; Angus College and developing shared digital resources. This would be for a 2</w:t>
      </w:r>
      <w:r w:rsidR="00C579B9">
        <w:rPr>
          <w:sz w:val="20"/>
        </w:rPr>
        <w:t> </w:t>
      </w:r>
      <w:r w:rsidR="00C0252E" w:rsidRPr="00050853">
        <w:rPr>
          <w:sz w:val="20"/>
        </w:rPr>
        <w:t>year period and our contribution would be</w:t>
      </w:r>
      <w:r w:rsidR="00A01E1C" w:rsidRPr="00050853">
        <w:rPr>
          <w:sz w:val="20"/>
        </w:rPr>
        <w:t xml:space="preserve"> up to </w:t>
      </w:r>
      <w:r w:rsidR="00C0252E" w:rsidRPr="00050853">
        <w:rPr>
          <w:sz w:val="20"/>
        </w:rPr>
        <w:t>£10,000 per annum.</w:t>
      </w:r>
    </w:p>
    <w:p w14:paraId="6954DBC1" w14:textId="77777777" w:rsidR="00F2485E" w:rsidRPr="00050853" w:rsidRDefault="00F2485E" w:rsidP="00050853">
      <w:pPr>
        <w:ind w:left="709" w:hanging="709"/>
        <w:jc w:val="both"/>
        <w:rPr>
          <w:sz w:val="20"/>
        </w:rPr>
      </w:pPr>
    </w:p>
    <w:p w14:paraId="3133A48D" w14:textId="3A08C1CE" w:rsidR="00F24FD7" w:rsidRPr="00050853" w:rsidRDefault="00A01E1C" w:rsidP="00050853">
      <w:pPr>
        <w:ind w:left="709" w:hanging="709"/>
        <w:jc w:val="both"/>
        <w:rPr>
          <w:sz w:val="20"/>
        </w:rPr>
      </w:pPr>
      <w:r w:rsidRPr="00050853">
        <w:rPr>
          <w:sz w:val="20"/>
        </w:rPr>
        <w:t>7.</w:t>
      </w:r>
      <w:r w:rsidR="00BB4245" w:rsidRPr="00050853">
        <w:rPr>
          <w:sz w:val="20"/>
        </w:rPr>
        <w:t>7</w:t>
      </w:r>
      <w:r w:rsidR="00F2485E" w:rsidRPr="00050853">
        <w:rPr>
          <w:sz w:val="20"/>
        </w:rPr>
        <w:tab/>
      </w:r>
      <w:r w:rsidRPr="00050853">
        <w:rPr>
          <w:sz w:val="20"/>
        </w:rPr>
        <w:t>Following the creation of the above post, a</w:t>
      </w:r>
      <w:r w:rsidR="00D16070" w:rsidRPr="00050853">
        <w:rPr>
          <w:sz w:val="20"/>
        </w:rPr>
        <w:t xml:space="preserve"> communication strategy is to be developed to raise awareness of availability of products including, social media and advertising campaigns, promotional material for display in premises, engagement with other services and partners to raise awareness in communities and more directly to targeted groups. </w:t>
      </w:r>
      <w:r w:rsidR="00F24FD7" w:rsidRPr="00050853">
        <w:rPr>
          <w:sz w:val="20"/>
        </w:rPr>
        <w:t>Other key areas we would wish to cover within this work are:</w:t>
      </w:r>
    </w:p>
    <w:p w14:paraId="7CFFDE23" w14:textId="77777777" w:rsidR="00F2485E" w:rsidRPr="00050853" w:rsidRDefault="00F2485E" w:rsidP="00C579B9">
      <w:pPr>
        <w:ind w:left="1418" w:hanging="709"/>
        <w:jc w:val="both"/>
        <w:rPr>
          <w:sz w:val="20"/>
        </w:rPr>
      </w:pPr>
    </w:p>
    <w:p w14:paraId="1252CF0D" w14:textId="7EF9F0E7" w:rsidR="00F24FD7" w:rsidRPr="00050853" w:rsidRDefault="00F24FD7" w:rsidP="0041223E">
      <w:pPr>
        <w:pStyle w:val="ListParagraph"/>
        <w:numPr>
          <w:ilvl w:val="0"/>
          <w:numId w:val="9"/>
        </w:numPr>
        <w:ind w:hanging="720"/>
        <w:jc w:val="both"/>
        <w:rPr>
          <w:sz w:val="20"/>
        </w:rPr>
      </w:pPr>
      <w:r w:rsidRPr="00050853">
        <w:rPr>
          <w:sz w:val="20"/>
        </w:rPr>
        <w:t>Reduce the stigma and normalise menstruation, particularly for children and young people.  This in turn will reduce embarrassment, which has been identified by children and young people as the leading barrier, suggestions include empowering them by creating peer led groups.</w:t>
      </w:r>
    </w:p>
    <w:p w14:paraId="559BC86D" w14:textId="77777777" w:rsidR="00F2485E" w:rsidRPr="00050853" w:rsidRDefault="00F2485E" w:rsidP="00050853">
      <w:pPr>
        <w:pStyle w:val="ListParagraph"/>
        <w:ind w:left="1440" w:hanging="731"/>
        <w:jc w:val="both"/>
        <w:rPr>
          <w:sz w:val="20"/>
        </w:rPr>
      </w:pPr>
    </w:p>
    <w:p w14:paraId="38985646" w14:textId="5464D6D6" w:rsidR="00F24FD7" w:rsidRPr="00050853" w:rsidRDefault="00F24FD7" w:rsidP="0041223E">
      <w:pPr>
        <w:pStyle w:val="ListParagraph"/>
        <w:numPr>
          <w:ilvl w:val="0"/>
          <w:numId w:val="9"/>
        </w:numPr>
        <w:ind w:hanging="731"/>
        <w:jc w:val="both"/>
        <w:rPr>
          <w:sz w:val="20"/>
        </w:rPr>
      </w:pPr>
      <w:r w:rsidRPr="00050853">
        <w:rPr>
          <w:sz w:val="20"/>
        </w:rPr>
        <w:t>Raise awareness and knowledge of reusables, including the environmental impacts.</w:t>
      </w:r>
    </w:p>
    <w:p w14:paraId="3B92B665" w14:textId="77777777" w:rsidR="00F2485E" w:rsidRPr="00050853" w:rsidRDefault="00F2485E" w:rsidP="00050853">
      <w:pPr>
        <w:pStyle w:val="ListParagraph"/>
        <w:ind w:left="1440" w:hanging="731"/>
        <w:jc w:val="both"/>
        <w:rPr>
          <w:sz w:val="20"/>
        </w:rPr>
      </w:pPr>
    </w:p>
    <w:p w14:paraId="57E777EA" w14:textId="066C14B1" w:rsidR="00906251" w:rsidRPr="00050853" w:rsidRDefault="00F24FD7" w:rsidP="0041223E">
      <w:pPr>
        <w:pStyle w:val="ListParagraph"/>
        <w:numPr>
          <w:ilvl w:val="0"/>
          <w:numId w:val="9"/>
        </w:numPr>
        <w:ind w:hanging="731"/>
        <w:jc w:val="both"/>
        <w:rPr>
          <w:sz w:val="20"/>
        </w:rPr>
      </w:pPr>
      <w:r w:rsidRPr="00050853">
        <w:rPr>
          <w:sz w:val="20"/>
        </w:rPr>
        <w:t>Promote the free provision to know where products are available, including for children and young people during weekends and holidays. Signposting to community provision via the Pick Up My Period app and through the home delivery service</w:t>
      </w:r>
      <w:r w:rsidR="00BB4245" w:rsidRPr="00050853">
        <w:rPr>
          <w:sz w:val="20"/>
        </w:rPr>
        <w:t>.</w:t>
      </w:r>
    </w:p>
    <w:p w14:paraId="7B626F2A" w14:textId="77777777" w:rsidR="00F2485E" w:rsidRPr="00050853" w:rsidRDefault="00F2485E" w:rsidP="00050853">
      <w:pPr>
        <w:pStyle w:val="ListParagraph"/>
        <w:ind w:left="709"/>
        <w:jc w:val="both"/>
        <w:rPr>
          <w:sz w:val="20"/>
        </w:rPr>
      </w:pPr>
    </w:p>
    <w:p w14:paraId="6AE8D2C8" w14:textId="05DEBE19" w:rsidR="00906251" w:rsidRPr="00050853" w:rsidRDefault="00906251" w:rsidP="00050853">
      <w:pPr>
        <w:ind w:left="720"/>
        <w:jc w:val="both"/>
        <w:rPr>
          <w:b/>
          <w:sz w:val="20"/>
        </w:rPr>
      </w:pPr>
      <w:r w:rsidRPr="00050853">
        <w:rPr>
          <w:b/>
          <w:sz w:val="20"/>
        </w:rPr>
        <w:t>Uptake and Monitoring</w:t>
      </w:r>
    </w:p>
    <w:p w14:paraId="4D2F66A6" w14:textId="77777777" w:rsidR="00F2485E" w:rsidRPr="00050853" w:rsidRDefault="00F2485E" w:rsidP="00050853">
      <w:pPr>
        <w:jc w:val="both"/>
        <w:rPr>
          <w:sz w:val="20"/>
        </w:rPr>
      </w:pPr>
    </w:p>
    <w:p w14:paraId="2BE56FC3" w14:textId="7E0C87BC" w:rsidR="00A13EED" w:rsidRPr="00050853" w:rsidRDefault="00F645C4" w:rsidP="00050853">
      <w:pPr>
        <w:ind w:left="709" w:hanging="709"/>
        <w:jc w:val="both"/>
        <w:rPr>
          <w:sz w:val="20"/>
        </w:rPr>
      </w:pPr>
      <w:r w:rsidRPr="00050853">
        <w:rPr>
          <w:sz w:val="20"/>
        </w:rPr>
        <w:t>7.8</w:t>
      </w:r>
      <w:r w:rsidR="00F2485E" w:rsidRPr="00050853">
        <w:rPr>
          <w:sz w:val="20"/>
        </w:rPr>
        <w:tab/>
      </w:r>
      <w:r w:rsidR="00410C55" w:rsidRPr="00050853">
        <w:rPr>
          <w:sz w:val="20"/>
        </w:rPr>
        <w:t>Annual returns to the Scottish Government are required to be completed</w:t>
      </w:r>
      <w:r w:rsidR="0085747C" w:rsidRPr="00050853">
        <w:rPr>
          <w:sz w:val="20"/>
        </w:rPr>
        <w:t xml:space="preserve"> detailing numbers and types of products as well as</w:t>
      </w:r>
      <w:r w:rsidR="00A13EED" w:rsidRPr="00050853">
        <w:rPr>
          <w:sz w:val="20"/>
        </w:rPr>
        <w:t xml:space="preserve"> expenditure incurred. Officers within Chief Executive Services will gather this data and monitor expenditure going forward.</w:t>
      </w:r>
    </w:p>
    <w:p w14:paraId="41C035DA" w14:textId="77777777" w:rsidR="00F2485E" w:rsidRPr="00050853" w:rsidRDefault="00F2485E" w:rsidP="00050853">
      <w:pPr>
        <w:ind w:left="709" w:hanging="709"/>
        <w:jc w:val="both"/>
        <w:rPr>
          <w:sz w:val="20"/>
        </w:rPr>
      </w:pPr>
    </w:p>
    <w:p w14:paraId="1BD4E76A" w14:textId="5437DC55" w:rsidR="0041229B" w:rsidRPr="00050853" w:rsidRDefault="00A13EED" w:rsidP="00050853">
      <w:pPr>
        <w:ind w:left="709" w:hanging="709"/>
        <w:jc w:val="both"/>
        <w:rPr>
          <w:sz w:val="20"/>
        </w:rPr>
      </w:pPr>
      <w:r w:rsidRPr="00050853">
        <w:rPr>
          <w:sz w:val="20"/>
        </w:rPr>
        <w:t>7.9</w:t>
      </w:r>
      <w:r w:rsidR="00F2485E" w:rsidRPr="00050853">
        <w:rPr>
          <w:sz w:val="20"/>
        </w:rPr>
        <w:tab/>
      </w:r>
      <w:r w:rsidR="00D16070" w:rsidRPr="00050853">
        <w:rPr>
          <w:sz w:val="20"/>
        </w:rPr>
        <w:t>The availability and uptake across premises will be monitored to identify fluctuations in demand,</w:t>
      </w:r>
      <w:r w:rsidR="006652D9" w:rsidRPr="00050853">
        <w:rPr>
          <w:sz w:val="20"/>
        </w:rPr>
        <w:t xml:space="preserve"> product types required</w:t>
      </w:r>
      <w:r w:rsidR="00D16070" w:rsidRPr="00050853">
        <w:rPr>
          <w:sz w:val="20"/>
        </w:rPr>
        <w:t xml:space="preserve"> and </w:t>
      </w:r>
      <w:r w:rsidR="006652D9" w:rsidRPr="00050853">
        <w:rPr>
          <w:sz w:val="20"/>
        </w:rPr>
        <w:t xml:space="preserve">as well as assessing and </w:t>
      </w:r>
      <w:r w:rsidR="00D16070" w:rsidRPr="00050853">
        <w:rPr>
          <w:sz w:val="20"/>
        </w:rPr>
        <w:t>address</w:t>
      </w:r>
      <w:r w:rsidR="006652D9" w:rsidRPr="00050853">
        <w:rPr>
          <w:sz w:val="20"/>
        </w:rPr>
        <w:t>ing</w:t>
      </w:r>
      <w:r w:rsidR="00D16070" w:rsidRPr="00050853">
        <w:rPr>
          <w:sz w:val="20"/>
        </w:rPr>
        <w:t xml:space="preserve"> any identified gaps in provisio</w:t>
      </w:r>
      <w:r w:rsidR="00BB4245" w:rsidRPr="00050853">
        <w:rPr>
          <w:sz w:val="20"/>
        </w:rPr>
        <w:t xml:space="preserve">n. </w:t>
      </w:r>
      <w:r w:rsidR="006652D9" w:rsidRPr="00050853">
        <w:rPr>
          <w:sz w:val="20"/>
        </w:rPr>
        <w:t>As more data becomes available we will also undertake targeted locality communications</w:t>
      </w:r>
      <w:r w:rsidR="002D36C1" w:rsidRPr="00050853">
        <w:rPr>
          <w:b/>
          <w:sz w:val="20"/>
        </w:rPr>
        <w:tab/>
      </w:r>
      <w:r w:rsidR="00AE5A1F" w:rsidRPr="00050853">
        <w:rPr>
          <w:sz w:val="20"/>
        </w:rPr>
        <w:t xml:space="preserve"> </w:t>
      </w:r>
      <w:r w:rsidR="006652D9" w:rsidRPr="00050853">
        <w:rPr>
          <w:sz w:val="20"/>
        </w:rPr>
        <w:t>as needed.</w:t>
      </w:r>
    </w:p>
    <w:p w14:paraId="4A3F9DEE" w14:textId="3F10BFB6" w:rsidR="00D228E8" w:rsidRDefault="00D228E8" w:rsidP="00050853">
      <w:pPr>
        <w:pStyle w:val="Default"/>
        <w:jc w:val="both"/>
        <w:rPr>
          <w:color w:val="auto"/>
          <w:sz w:val="20"/>
          <w:szCs w:val="20"/>
        </w:rPr>
      </w:pPr>
    </w:p>
    <w:p w14:paraId="0097838F" w14:textId="77777777" w:rsidR="00C579B9" w:rsidRPr="00050853" w:rsidRDefault="00C579B9" w:rsidP="00050853">
      <w:pPr>
        <w:pStyle w:val="Default"/>
        <w:jc w:val="both"/>
        <w:rPr>
          <w:color w:val="auto"/>
          <w:sz w:val="20"/>
          <w:szCs w:val="20"/>
        </w:rPr>
      </w:pPr>
    </w:p>
    <w:p w14:paraId="2375B0D7" w14:textId="182337E0" w:rsidR="00E25F32" w:rsidRPr="00050853" w:rsidRDefault="00FC7463" w:rsidP="00050853">
      <w:pPr>
        <w:jc w:val="both"/>
        <w:rPr>
          <w:rFonts w:cs="Arial"/>
          <w:b/>
          <w:sz w:val="20"/>
        </w:rPr>
      </w:pPr>
      <w:r w:rsidRPr="00050853">
        <w:rPr>
          <w:rFonts w:cs="Arial"/>
          <w:b/>
          <w:sz w:val="20"/>
        </w:rPr>
        <w:t>8</w:t>
      </w:r>
      <w:r w:rsidR="00E962DD" w:rsidRPr="00050853">
        <w:rPr>
          <w:rFonts w:cs="Arial"/>
          <w:b/>
          <w:sz w:val="20"/>
        </w:rPr>
        <w:t>.0</w:t>
      </w:r>
      <w:r w:rsidR="00E962DD" w:rsidRPr="00050853">
        <w:rPr>
          <w:rFonts w:cs="Arial"/>
          <w:b/>
          <w:sz w:val="20"/>
        </w:rPr>
        <w:tab/>
      </w:r>
      <w:r w:rsidR="00E25F32" w:rsidRPr="00050853">
        <w:rPr>
          <w:rFonts w:cs="Arial"/>
          <w:b/>
          <w:sz w:val="20"/>
        </w:rPr>
        <w:t>POLICY IMPLICATIONS</w:t>
      </w:r>
    </w:p>
    <w:p w14:paraId="750DEA6A" w14:textId="2E81D688" w:rsidR="00E25F32" w:rsidRPr="00050853" w:rsidRDefault="00E25F32" w:rsidP="00050853">
      <w:pPr>
        <w:jc w:val="both"/>
        <w:rPr>
          <w:rFonts w:cs="Arial"/>
          <w:sz w:val="20"/>
        </w:rPr>
      </w:pPr>
    </w:p>
    <w:p w14:paraId="31E6DB32" w14:textId="4ECE3341" w:rsidR="00433DE4" w:rsidRPr="00050853" w:rsidRDefault="00FC7463" w:rsidP="00050853">
      <w:pPr>
        <w:ind w:left="709" w:hanging="709"/>
        <w:jc w:val="both"/>
        <w:rPr>
          <w:rFonts w:cs="Arial"/>
          <w:sz w:val="20"/>
          <w:highlight w:val="red"/>
        </w:rPr>
      </w:pPr>
      <w:r w:rsidRPr="00050853">
        <w:rPr>
          <w:rFonts w:cs="Arial"/>
          <w:sz w:val="20"/>
        </w:rPr>
        <w:t>8</w:t>
      </w:r>
      <w:r w:rsidR="00E962DD" w:rsidRPr="00050853">
        <w:rPr>
          <w:rFonts w:cs="Arial"/>
          <w:sz w:val="20"/>
        </w:rPr>
        <w:t>.1</w:t>
      </w:r>
      <w:r w:rsidR="00E25F32" w:rsidRPr="00050853">
        <w:rPr>
          <w:rFonts w:cs="Arial"/>
          <w:sz w:val="20"/>
        </w:rPr>
        <w:tab/>
        <w:t>This Report has been screened for any implications in respect of sustainability, strategic environment assessment, anti-poverty, equality impact a</w:t>
      </w:r>
      <w:r w:rsidR="0054715D" w:rsidRPr="00050853">
        <w:rPr>
          <w:rFonts w:cs="Arial"/>
          <w:sz w:val="20"/>
        </w:rPr>
        <w:t>ssessment and risk management.</w:t>
      </w:r>
    </w:p>
    <w:p w14:paraId="0073DC38" w14:textId="460FEC48" w:rsidR="00433DE4" w:rsidRPr="00050853" w:rsidRDefault="00433DE4" w:rsidP="00050853">
      <w:pPr>
        <w:ind w:left="709" w:hanging="709"/>
        <w:jc w:val="both"/>
        <w:rPr>
          <w:rFonts w:cs="Arial"/>
          <w:sz w:val="20"/>
        </w:rPr>
      </w:pPr>
    </w:p>
    <w:p w14:paraId="77D3F5A8" w14:textId="171C460E" w:rsidR="00433DE4" w:rsidRPr="00050853" w:rsidRDefault="00433DE4" w:rsidP="00050853">
      <w:pPr>
        <w:ind w:left="709"/>
        <w:jc w:val="both"/>
        <w:rPr>
          <w:rFonts w:cs="Arial"/>
          <w:b/>
          <w:sz w:val="20"/>
        </w:rPr>
      </w:pPr>
      <w:r w:rsidRPr="00050853">
        <w:rPr>
          <w:rFonts w:cs="Arial"/>
          <w:b/>
          <w:sz w:val="20"/>
          <w:highlight w:val="yellow"/>
        </w:rPr>
        <w:t>IIA</w:t>
      </w:r>
      <w:r w:rsidR="00FC7463" w:rsidRPr="00050853">
        <w:rPr>
          <w:rFonts w:cs="Arial"/>
          <w:b/>
          <w:sz w:val="20"/>
          <w:highlight w:val="yellow"/>
        </w:rPr>
        <w:t xml:space="preserve"> </w:t>
      </w:r>
      <w:r w:rsidR="006652D9" w:rsidRPr="00050853">
        <w:rPr>
          <w:rFonts w:cs="Arial"/>
          <w:b/>
          <w:sz w:val="20"/>
          <w:highlight w:val="yellow"/>
        </w:rPr>
        <w:t>to be completed</w:t>
      </w:r>
    </w:p>
    <w:p w14:paraId="7BCF7508" w14:textId="732E8265" w:rsidR="00E25F32" w:rsidRPr="00050853" w:rsidRDefault="00E25F32" w:rsidP="00050853">
      <w:pPr>
        <w:jc w:val="both"/>
        <w:rPr>
          <w:rFonts w:cs="Arial"/>
          <w:sz w:val="20"/>
        </w:rPr>
      </w:pPr>
    </w:p>
    <w:p w14:paraId="5A4D4E6E" w14:textId="77777777" w:rsidR="00F2485E" w:rsidRPr="00050853" w:rsidRDefault="00F2485E" w:rsidP="00050853">
      <w:pPr>
        <w:jc w:val="both"/>
        <w:rPr>
          <w:rFonts w:cs="Arial"/>
          <w:sz w:val="20"/>
        </w:rPr>
      </w:pPr>
    </w:p>
    <w:p w14:paraId="60C9B455" w14:textId="6CE67DE6" w:rsidR="00E25F32" w:rsidRPr="00050853" w:rsidRDefault="00FC7463" w:rsidP="00050853">
      <w:pPr>
        <w:jc w:val="both"/>
        <w:rPr>
          <w:rFonts w:cs="Arial"/>
          <w:b/>
          <w:sz w:val="20"/>
        </w:rPr>
      </w:pPr>
      <w:r w:rsidRPr="00050853">
        <w:rPr>
          <w:rFonts w:cs="Arial"/>
          <w:b/>
          <w:sz w:val="20"/>
        </w:rPr>
        <w:t>9</w:t>
      </w:r>
      <w:r w:rsidR="00CD685B" w:rsidRPr="00050853">
        <w:rPr>
          <w:rFonts w:cs="Arial"/>
          <w:b/>
          <w:sz w:val="20"/>
        </w:rPr>
        <w:t>.0</w:t>
      </w:r>
      <w:r w:rsidR="00E25F32" w:rsidRPr="00050853">
        <w:rPr>
          <w:rFonts w:cs="Arial"/>
          <w:b/>
          <w:bCs/>
          <w:sz w:val="20"/>
        </w:rPr>
        <w:tab/>
      </w:r>
      <w:r w:rsidR="00E25F32" w:rsidRPr="00050853">
        <w:rPr>
          <w:rFonts w:cs="Arial"/>
          <w:b/>
          <w:sz w:val="20"/>
        </w:rPr>
        <w:t>CONSULTATION</w:t>
      </w:r>
    </w:p>
    <w:p w14:paraId="3518079B" w14:textId="77777777" w:rsidR="00E25F32" w:rsidRPr="00050853" w:rsidRDefault="00E25F32" w:rsidP="00050853">
      <w:pPr>
        <w:jc w:val="both"/>
        <w:rPr>
          <w:rFonts w:cs="Arial"/>
          <w:bCs/>
          <w:sz w:val="20"/>
        </w:rPr>
      </w:pPr>
    </w:p>
    <w:p w14:paraId="75E8A045" w14:textId="608A92E5" w:rsidR="00E25F32" w:rsidRPr="00050853" w:rsidRDefault="00FC7463" w:rsidP="00050853">
      <w:pPr>
        <w:pStyle w:val="BodyTextIndent2"/>
        <w:ind w:left="709" w:hanging="709"/>
        <w:rPr>
          <w:rFonts w:cs="Arial"/>
          <w:sz w:val="20"/>
        </w:rPr>
      </w:pPr>
      <w:r w:rsidRPr="00050853">
        <w:rPr>
          <w:rFonts w:cs="Arial"/>
          <w:sz w:val="20"/>
        </w:rPr>
        <w:t>9</w:t>
      </w:r>
      <w:r w:rsidR="00CD685B" w:rsidRPr="00050853">
        <w:rPr>
          <w:rFonts w:cs="Arial"/>
          <w:sz w:val="20"/>
        </w:rPr>
        <w:t>.1</w:t>
      </w:r>
      <w:r w:rsidR="00E25F32" w:rsidRPr="00050853">
        <w:rPr>
          <w:rFonts w:cs="Arial"/>
          <w:sz w:val="20"/>
        </w:rPr>
        <w:tab/>
      </w:r>
      <w:r w:rsidRPr="00050853">
        <w:rPr>
          <w:rFonts w:cs="Arial"/>
          <w:sz w:val="20"/>
        </w:rPr>
        <w:t xml:space="preserve">The Council Management Team have been consulted </w:t>
      </w:r>
      <w:r w:rsidR="005F20BB" w:rsidRPr="00050853">
        <w:rPr>
          <w:rFonts w:cs="Arial"/>
          <w:sz w:val="20"/>
        </w:rPr>
        <w:t>in the preparation of this report.</w:t>
      </w:r>
    </w:p>
    <w:p w14:paraId="78596489" w14:textId="059A8CEE" w:rsidR="00E25F32" w:rsidRPr="00050853" w:rsidRDefault="00E25F32" w:rsidP="00050853">
      <w:pPr>
        <w:pStyle w:val="BodyTextIndent2"/>
        <w:ind w:left="0"/>
        <w:rPr>
          <w:rFonts w:cs="Arial"/>
          <w:sz w:val="20"/>
        </w:rPr>
      </w:pPr>
    </w:p>
    <w:p w14:paraId="1872C426" w14:textId="77777777" w:rsidR="00E25F32" w:rsidRPr="00050853" w:rsidRDefault="00E25F32" w:rsidP="00050853">
      <w:pPr>
        <w:jc w:val="both"/>
        <w:rPr>
          <w:rFonts w:cs="Arial"/>
          <w:sz w:val="20"/>
        </w:rPr>
      </w:pPr>
    </w:p>
    <w:p w14:paraId="05DB9A55" w14:textId="13BBF956" w:rsidR="00E25F32" w:rsidRPr="00050853" w:rsidRDefault="00FC7463" w:rsidP="00050853">
      <w:pPr>
        <w:jc w:val="both"/>
        <w:rPr>
          <w:rFonts w:cs="Arial"/>
          <w:b/>
          <w:bCs/>
          <w:sz w:val="20"/>
        </w:rPr>
      </w:pPr>
      <w:r w:rsidRPr="00050853">
        <w:rPr>
          <w:rFonts w:cs="Arial"/>
          <w:b/>
          <w:sz w:val="20"/>
        </w:rPr>
        <w:t>10</w:t>
      </w:r>
      <w:r w:rsidR="00CD685B" w:rsidRPr="00050853">
        <w:rPr>
          <w:rFonts w:cs="Arial"/>
          <w:b/>
          <w:sz w:val="20"/>
        </w:rPr>
        <w:t>.0</w:t>
      </w:r>
      <w:r w:rsidR="00E25F32" w:rsidRPr="00050853">
        <w:rPr>
          <w:rFonts w:cs="Arial"/>
          <w:sz w:val="20"/>
        </w:rPr>
        <w:tab/>
      </w:r>
      <w:r w:rsidR="00E25F32" w:rsidRPr="00050853">
        <w:rPr>
          <w:rFonts w:cs="Arial"/>
          <w:b/>
          <w:bCs/>
          <w:sz w:val="20"/>
        </w:rPr>
        <w:t>BACKGROUND PAPERS</w:t>
      </w:r>
    </w:p>
    <w:p w14:paraId="2D5903C7" w14:textId="4AF2B139" w:rsidR="00A60D5E" w:rsidRPr="00C579B9" w:rsidRDefault="00A60D5E" w:rsidP="00050853">
      <w:pPr>
        <w:jc w:val="both"/>
        <w:rPr>
          <w:rFonts w:cs="Arial"/>
          <w:bCs/>
          <w:sz w:val="20"/>
        </w:rPr>
      </w:pPr>
    </w:p>
    <w:p w14:paraId="5B85BFEE" w14:textId="754864AC" w:rsidR="00A60D5E" w:rsidRPr="00050853" w:rsidRDefault="00A60D5E" w:rsidP="00050853">
      <w:pPr>
        <w:ind w:left="720"/>
        <w:jc w:val="both"/>
        <w:rPr>
          <w:rFonts w:cs="Arial"/>
          <w:bCs/>
          <w:sz w:val="20"/>
        </w:rPr>
      </w:pPr>
      <w:r w:rsidRPr="00050853">
        <w:rPr>
          <w:rFonts w:cs="Arial"/>
          <w:bCs/>
          <w:sz w:val="20"/>
        </w:rPr>
        <w:t>None</w:t>
      </w:r>
      <w:r w:rsidR="00F2485E" w:rsidRPr="00050853">
        <w:rPr>
          <w:rFonts w:cs="Arial"/>
          <w:bCs/>
          <w:sz w:val="20"/>
        </w:rPr>
        <w:t>.</w:t>
      </w:r>
    </w:p>
    <w:p w14:paraId="56028916" w14:textId="77777777" w:rsidR="00A60D5E" w:rsidRPr="00C579B9" w:rsidRDefault="00A60D5E" w:rsidP="00050853">
      <w:pPr>
        <w:jc w:val="both"/>
        <w:rPr>
          <w:rFonts w:cs="Arial"/>
          <w:bCs/>
          <w:sz w:val="20"/>
        </w:rPr>
      </w:pPr>
    </w:p>
    <w:p w14:paraId="54BC6F04" w14:textId="754AFDE9" w:rsidR="00E25F32" w:rsidRPr="00C579B9" w:rsidRDefault="00E25F32" w:rsidP="00050853">
      <w:pPr>
        <w:jc w:val="both"/>
        <w:rPr>
          <w:rFonts w:cs="Arial"/>
          <w:bCs/>
          <w:sz w:val="20"/>
        </w:rPr>
      </w:pPr>
    </w:p>
    <w:p w14:paraId="58FBD558" w14:textId="39A6C3A5" w:rsidR="00F2485E" w:rsidRDefault="00F2485E" w:rsidP="00050853">
      <w:pPr>
        <w:jc w:val="both"/>
        <w:rPr>
          <w:rFonts w:cs="Arial"/>
          <w:bCs/>
          <w:sz w:val="20"/>
        </w:rPr>
      </w:pPr>
    </w:p>
    <w:p w14:paraId="4DAC732C" w14:textId="6BCB3DD7" w:rsidR="00C579B9" w:rsidRDefault="00C579B9" w:rsidP="00050853">
      <w:pPr>
        <w:jc w:val="both"/>
        <w:rPr>
          <w:rFonts w:cs="Arial"/>
          <w:bCs/>
          <w:sz w:val="20"/>
        </w:rPr>
      </w:pPr>
    </w:p>
    <w:p w14:paraId="6F105FA8" w14:textId="6232A84A" w:rsidR="00C579B9" w:rsidRDefault="00C579B9" w:rsidP="00050853">
      <w:pPr>
        <w:jc w:val="both"/>
        <w:rPr>
          <w:rFonts w:cs="Arial"/>
          <w:bCs/>
          <w:sz w:val="20"/>
        </w:rPr>
      </w:pPr>
    </w:p>
    <w:p w14:paraId="4C6F0D40" w14:textId="5B5C3F71" w:rsidR="00C579B9" w:rsidRDefault="00C579B9" w:rsidP="00050853">
      <w:pPr>
        <w:jc w:val="both"/>
        <w:rPr>
          <w:rFonts w:cs="Arial"/>
          <w:bCs/>
          <w:sz w:val="20"/>
        </w:rPr>
      </w:pPr>
    </w:p>
    <w:p w14:paraId="7CFAC12B" w14:textId="3AD176C6" w:rsidR="00C579B9" w:rsidRDefault="00C579B9" w:rsidP="00050853">
      <w:pPr>
        <w:jc w:val="both"/>
        <w:rPr>
          <w:rFonts w:cs="Arial"/>
          <w:bCs/>
          <w:sz w:val="20"/>
        </w:rPr>
      </w:pPr>
    </w:p>
    <w:p w14:paraId="10C64FFE" w14:textId="77777777" w:rsidR="00C579B9" w:rsidRPr="00C579B9" w:rsidRDefault="00C579B9" w:rsidP="00050853">
      <w:pPr>
        <w:jc w:val="both"/>
        <w:rPr>
          <w:rFonts w:cs="Arial"/>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C579B9" w:rsidRPr="00C579B9" w14:paraId="10997E59" w14:textId="77777777" w:rsidTr="00C579B9">
        <w:tc>
          <w:tcPr>
            <w:tcW w:w="6516" w:type="dxa"/>
          </w:tcPr>
          <w:p w14:paraId="3DC3BF79" w14:textId="21E91BA8" w:rsidR="00C579B9" w:rsidRPr="00C579B9" w:rsidRDefault="00C579B9" w:rsidP="00050853">
            <w:pPr>
              <w:jc w:val="both"/>
              <w:rPr>
                <w:rFonts w:cs="Arial"/>
                <w:bCs/>
                <w:sz w:val="20"/>
              </w:rPr>
            </w:pPr>
            <w:r w:rsidRPr="00C579B9">
              <w:rPr>
                <w:rFonts w:cs="Arial"/>
                <w:bCs/>
                <w:sz w:val="20"/>
              </w:rPr>
              <w:t>AUDREY MAY</w:t>
            </w:r>
          </w:p>
        </w:tc>
        <w:tc>
          <w:tcPr>
            <w:tcW w:w="2500" w:type="dxa"/>
          </w:tcPr>
          <w:p w14:paraId="199552E3" w14:textId="4B669674" w:rsidR="00C579B9" w:rsidRPr="00C579B9" w:rsidRDefault="00C579B9" w:rsidP="00050853">
            <w:pPr>
              <w:jc w:val="both"/>
              <w:rPr>
                <w:rFonts w:cs="Arial"/>
                <w:bCs/>
                <w:sz w:val="20"/>
              </w:rPr>
            </w:pPr>
            <w:r w:rsidRPr="00C579B9">
              <w:rPr>
                <w:rFonts w:cs="Arial"/>
                <w:bCs/>
                <w:sz w:val="20"/>
              </w:rPr>
              <w:t>DATE:  17 MAY 2022</w:t>
            </w:r>
          </w:p>
        </w:tc>
      </w:tr>
      <w:tr w:rsidR="00C579B9" w:rsidRPr="00C579B9" w14:paraId="5E0503A6" w14:textId="77777777" w:rsidTr="00C579B9">
        <w:tc>
          <w:tcPr>
            <w:tcW w:w="6516" w:type="dxa"/>
          </w:tcPr>
          <w:p w14:paraId="6B90D26E" w14:textId="08A6B588" w:rsidR="00C579B9" w:rsidRPr="00C579B9" w:rsidRDefault="00C579B9" w:rsidP="00050853">
            <w:pPr>
              <w:jc w:val="both"/>
              <w:rPr>
                <w:rFonts w:cs="Arial"/>
                <w:bCs/>
                <w:sz w:val="20"/>
              </w:rPr>
            </w:pPr>
            <w:r w:rsidRPr="00C579B9">
              <w:rPr>
                <w:rFonts w:cs="Arial"/>
                <w:sz w:val="20"/>
              </w:rPr>
              <w:t>EXECUTIVE DIRECTOR OF CHILDREN &amp; FAMILIES SERVICE</w:t>
            </w:r>
          </w:p>
        </w:tc>
        <w:tc>
          <w:tcPr>
            <w:tcW w:w="2500" w:type="dxa"/>
          </w:tcPr>
          <w:p w14:paraId="2DE5A559" w14:textId="77777777" w:rsidR="00C579B9" w:rsidRPr="00C579B9" w:rsidRDefault="00C579B9" w:rsidP="00050853">
            <w:pPr>
              <w:jc w:val="both"/>
              <w:rPr>
                <w:rFonts w:cs="Arial"/>
                <w:bCs/>
                <w:sz w:val="20"/>
              </w:rPr>
            </w:pPr>
          </w:p>
        </w:tc>
      </w:tr>
    </w:tbl>
    <w:p w14:paraId="085F3CF1" w14:textId="48B194C9" w:rsidR="00F2485E" w:rsidRPr="00C579B9" w:rsidRDefault="00F2485E" w:rsidP="00050853">
      <w:pPr>
        <w:jc w:val="both"/>
        <w:rPr>
          <w:rFonts w:cs="Arial"/>
          <w:bCs/>
          <w:sz w:val="20"/>
        </w:rPr>
      </w:pPr>
    </w:p>
    <w:p w14:paraId="5FA5B570" w14:textId="77777777" w:rsidR="00F2485E" w:rsidRPr="00C579B9" w:rsidRDefault="00F2485E" w:rsidP="00050853">
      <w:pPr>
        <w:jc w:val="both"/>
        <w:rPr>
          <w:rFonts w:cs="Arial"/>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C579B9" w:rsidRPr="00C579B9" w14:paraId="31BD4BE3" w14:textId="77777777" w:rsidTr="008F571F">
        <w:tc>
          <w:tcPr>
            <w:tcW w:w="6516" w:type="dxa"/>
          </w:tcPr>
          <w:p w14:paraId="49ADC0B1" w14:textId="290F747E" w:rsidR="00C579B9" w:rsidRPr="00C579B9" w:rsidRDefault="00C579B9" w:rsidP="008F571F">
            <w:pPr>
              <w:jc w:val="both"/>
              <w:rPr>
                <w:rFonts w:cs="Arial"/>
                <w:bCs/>
                <w:sz w:val="20"/>
              </w:rPr>
            </w:pPr>
            <w:r>
              <w:rPr>
                <w:rFonts w:cs="Arial"/>
                <w:bCs/>
                <w:sz w:val="20"/>
              </w:rPr>
              <w:t>ANDREA CALDER</w:t>
            </w:r>
          </w:p>
        </w:tc>
        <w:tc>
          <w:tcPr>
            <w:tcW w:w="2500" w:type="dxa"/>
          </w:tcPr>
          <w:p w14:paraId="29C6266F" w14:textId="77777777" w:rsidR="00C579B9" w:rsidRPr="00C579B9" w:rsidRDefault="00C579B9" w:rsidP="008F571F">
            <w:pPr>
              <w:jc w:val="both"/>
              <w:rPr>
                <w:rFonts w:cs="Arial"/>
                <w:bCs/>
                <w:sz w:val="20"/>
              </w:rPr>
            </w:pPr>
            <w:r w:rsidRPr="00C579B9">
              <w:rPr>
                <w:rFonts w:cs="Arial"/>
                <w:bCs/>
                <w:sz w:val="20"/>
              </w:rPr>
              <w:t>DATE:  17 MAY 2022</w:t>
            </w:r>
          </w:p>
        </w:tc>
      </w:tr>
      <w:tr w:rsidR="00C579B9" w:rsidRPr="00C579B9" w14:paraId="1549B316" w14:textId="77777777" w:rsidTr="008F571F">
        <w:tc>
          <w:tcPr>
            <w:tcW w:w="6516" w:type="dxa"/>
          </w:tcPr>
          <w:p w14:paraId="46151BF5" w14:textId="6C1F672F" w:rsidR="00C579B9" w:rsidRPr="00C579B9" w:rsidRDefault="00C579B9" w:rsidP="008F571F">
            <w:pPr>
              <w:jc w:val="both"/>
              <w:rPr>
                <w:rFonts w:cs="Arial"/>
                <w:bCs/>
                <w:sz w:val="20"/>
              </w:rPr>
            </w:pPr>
            <w:r>
              <w:rPr>
                <w:rFonts w:cs="Arial"/>
                <w:sz w:val="20"/>
              </w:rPr>
              <w:t>HEAD OF CHIEF EXECUTIVE'S SERVICES</w:t>
            </w:r>
          </w:p>
        </w:tc>
        <w:tc>
          <w:tcPr>
            <w:tcW w:w="2500" w:type="dxa"/>
          </w:tcPr>
          <w:p w14:paraId="32DE4D56" w14:textId="77777777" w:rsidR="00C579B9" w:rsidRPr="00C579B9" w:rsidRDefault="00C579B9" w:rsidP="008F571F">
            <w:pPr>
              <w:jc w:val="both"/>
              <w:rPr>
                <w:rFonts w:cs="Arial"/>
                <w:bCs/>
                <w:sz w:val="20"/>
              </w:rPr>
            </w:pPr>
          </w:p>
        </w:tc>
      </w:tr>
    </w:tbl>
    <w:p w14:paraId="616644BA" w14:textId="364FB1EC" w:rsidR="00A50BF9" w:rsidRPr="00C579B9" w:rsidRDefault="00A50BF9" w:rsidP="00050853">
      <w:pPr>
        <w:jc w:val="both"/>
        <w:rPr>
          <w:rFonts w:cs="Arial"/>
          <w:sz w:val="20"/>
        </w:rPr>
      </w:pPr>
    </w:p>
    <w:p w14:paraId="3D63BE35" w14:textId="77777777" w:rsidR="00A50BF9" w:rsidRPr="00C579B9" w:rsidRDefault="00A50BF9" w:rsidP="00050853">
      <w:pPr>
        <w:jc w:val="both"/>
        <w:rPr>
          <w:rFonts w:cs="Arial"/>
          <w:sz w:val="20"/>
        </w:rPr>
      </w:pPr>
    </w:p>
    <w:p w14:paraId="296279D9" w14:textId="07F53112" w:rsidR="00A50BF9" w:rsidRPr="00C579B9" w:rsidRDefault="00A50BF9" w:rsidP="00050853">
      <w:pPr>
        <w:jc w:val="both"/>
        <w:rPr>
          <w:rFonts w:cs="Arial"/>
          <w:bCs/>
          <w:sz w:val="20"/>
        </w:rPr>
      </w:pPr>
    </w:p>
    <w:p w14:paraId="42489DDE" w14:textId="77777777" w:rsidR="00D228E8" w:rsidRPr="00C579B9" w:rsidRDefault="00D228E8" w:rsidP="00050853">
      <w:pPr>
        <w:jc w:val="both"/>
        <w:rPr>
          <w:rFonts w:cs="Arial"/>
          <w:bCs/>
          <w:sz w:val="20"/>
        </w:rPr>
      </w:pPr>
    </w:p>
    <w:p w14:paraId="2852A3FF" w14:textId="72DD2E69" w:rsidR="00D228E8" w:rsidRDefault="00D228E8" w:rsidP="00050853">
      <w:pPr>
        <w:tabs>
          <w:tab w:val="left" w:pos="720"/>
          <w:tab w:val="left" w:pos="1440"/>
          <w:tab w:val="left" w:pos="2469"/>
        </w:tabs>
        <w:jc w:val="both"/>
        <w:rPr>
          <w:rFonts w:cs="Arial"/>
          <w:sz w:val="20"/>
          <w:shd w:val="clear" w:color="auto" w:fill="FFFFFF"/>
        </w:rPr>
      </w:pPr>
    </w:p>
    <w:p w14:paraId="2A4A73FF" w14:textId="77777777" w:rsidR="00A71DFE" w:rsidRDefault="00A71DFE" w:rsidP="00050853">
      <w:pPr>
        <w:tabs>
          <w:tab w:val="left" w:pos="720"/>
          <w:tab w:val="left" w:pos="1440"/>
          <w:tab w:val="left" w:pos="2469"/>
        </w:tabs>
        <w:jc w:val="both"/>
        <w:rPr>
          <w:rFonts w:cs="Arial"/>
          <w:sz w:val="20"/>
          <w:shd w:val="clear" w:color="auto" w:fill="FFFFFF"/>
        </w:rPr>
      </w:pPr>
    </w:p>
    <w:p w14:paraId="0085DF1C" w14:textId="77777777" w:rsidR="008F571F" w:rsidRDefault="008F571F" w:rsidP="00050853">
      <w:pPr>
        <w:tabs>
          <w:tab w:val="left" w:pos="720"/>
          <w:tab w:val="left" w:pos="1440"/>
          <w:tab w:val="left" w:pos="2469"/>
        </w:tabs>
        <w:jc w:val="both"/>
        <w:rPr>
          <w:rFonts w:cs="Arial"/>
          <w:sz w:val="20"/>
          <w:shd w:val="clear" w:color="auto" w:fill="FFFFFF"/>
        </w:rPr>
        <w:sectPr w:rsidR="008F571F" w:rsidSect="00DC528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397" w:gutter="0"/>
          <w:paperSrc w:first="15" w:other="15"/>
          <w:cols w:space="708"/>
          <w:titlePg/>
          <w:docGrid w:linePitch="360"/>
        </w:sectPr>
      </w:pPr>
    </w:p>
    <w:sdt>
      <w:sdtPr>
        <w:rPr>
          <w:rFonts w:ascii="Arial" w:hAnsi="Arial" w:cs="Arial"/>
          <w:color w:val="5B9BD5" w:themeColor="accent1"/>
        </w:rPr>
        <w:id w:val="1128823320"/>
        <w:docPartObj>
          <w:docPartGallery w:val="Cover Pages"/>
          <w:docPartUnique/>
        </w:docPartObj>
      </w:sdtPr>
      <w:sdtEndPr>
        <w:rPr>
          <w:color w:val="auto"/>
        </w:rPr>
      </w:sdtEndPr>
      <w:sdtContent>
        <w:p w14:paraId="3A247A0C" w14:textId="77777777" w:rsidR="00C95055" w:rsidRPr="0041223E" w:rsidRDefault="00C95055" w:rsidP="009D4854">
          <w:pPr>
            <w:pStyle w:val="NoSpacing"/>
            <w:jc w:val="right"/>
            <w:rPr>
              <w:rFonts w:ascii="Arial" w:eastAsiaTheme="majorEastAsia" w:hAnsi="Arial" w:cs="Arial"/>
              <w:b/>
              <w:caps/>
              <w:sz w:val="24"/>
              <w:szCs w:val="24"/>
            </w:rPr>
          </w:pPr>
          <w:r w:rsidRPr="009D4854">
            <w:rPr>
              <w:rFonts w:ascii="Arial" w:hAnsi="Arial" w:cs="Arial"/>
              <w:b/>
              <w:sz w:val="24"/>
              <w:szCs w:val="24"/>
            </w:rPr>
            <w:t>APPENDIX 1</w:t>
          </w:r>
        </w:p>
        <w:p w14:paraId="246AEDA3" w14:textId="77777777" w:rsidR="00C95055" w:rsidRPr="00DE7623" w:rsidRDefault="00C95055">
          <w:pPr>
            <w:pStyle w:val="NoSpacing"/>
            <w:jc w:val="center"/>
            <w:rPr>
              <w:rFonts w:ascii="Arial" w:hAnsi="Arial" w:cs="Arial"/>
              <w:color w:val="5B9BD5" w:themeColor="accent1"/>
              <w:sz w:val="28"/>
              <w:szCs w:val="28"/>
            </w:rPr>
          </w:pPr>
          <w:r w:rsidRPr="0041223E">
            <w:rPr>
              <w:rFonts w:ascii="Arial" w:hAnsi="Arial" w:cs="Arial"/>
              <w:b/>
              <w:noProof/>
              <w:sz w:val="32"/>
              <w:szCs w:val="32"/>
            </w:rPr>
            <w:drawing>
              <wp:anchor distT="0" distB="0" distL="114300" distR="114300" simplePos="0" relativeHeight="251666432" behindDoc="0" locked="0" layoutInCell="1" allowOverlap="1" wp14:anchorId="412B3249" wp14:editId="3135031F">
                <wp:simplePos x="0" y="0"/>
                <wp:positionH relativeFrom="margin">
                  <wp:posOffset>1027430</wp:posOffset>
                </wp:positionH>
                <wp:positionV relativeFrom="paragraph">
                  <wp:posOffset>125095</wp:posOffset>
                </wp:positionV>
                <wp:extent cx="3667125" cy="94996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125" cy="949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B406F" w14:textId="77777777" w:rsidR="00C95055" w:rsidRPr="00DE7623" w:rsidRDefault="00C95055" w:rsidP="008F571F">
          <w:pPr>
            <w:pStyle w:val="NoSpacing"/>
            <w:spacing w:before="480"/>
            <w:jc w:val="center"/>
            <w:rPr>
              <w:rFonts w:ascii="Arial" w:hAnsi="Arial" w:cs="Arial"/>
            </w:rPr>
          </w:pPr>
          <w:r w:rsidRPr="00DE7623">
            <w:rPr>
              <w:rFonts w:ascii="Arial" w:hAnsi="Arial" w:cs="Arial"/>
              <w:noProof/>
              <w:color w:val="5B9BD5" w:themeColor="accent1"/>
            </w:rPr>
            <mc:AlternateContent>
              <mc:Choice Requires="wps">
                <w:drawing>
                  <wp:anchor distT="0" distB="0" distL="114300" distR="114300" simplePos="0" relativeHeight="251665408" behindDoc="0" locked="0" layoutInCell="1" allowOverlap="1" wp14:anchorId="59C5859E" wp14:editId="09A3D19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1AE82271" w14:textId="77777777" w:rsidR="00D24134" w:rsidRDefault="00D24134">
                                    <w:pPr>
                                      <w:pStyle w:val="NoSpacing"/>
                                      <w:spacing w:after="40"/>
                                      <w:jc w:val="center"/>
                                      <w:rPr>
                                        <w:caps/>
                                        <w:color w:val="5B9BD5" w:themeColor="accent1"/>
                                        <w:sz w:val="28"/>
                                        <w:szCs w:val="28"/>
                                      </w:rPr>
                                    </w:pPr>
                                    <w:r>
                                      <w:rPr>
                                        <w:caps/>
                                        <w:color w:val="5B9BD5" w:themeColor="accent1"/>
                                        <w:sz w:val="28"/>
                                        <w:szCs w:val="28"/>
                                      </w:rPr>
                                      <w:t xml:space="preserve">     </w:t>
                                    </w:r>
                                  </w:p>
                                </w:sdtContent>
                              </w:sdt>
                              <w:p w14:paraId="567E0AD6" w14:textId="77777777" w:rsidR="00D24134" w:rsidRDefault="00E0237C">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D24134">
                                      <w:rPr>
                                        <w:caps/>
                                        <w:color w:val="5B9BD5" w:themeColor="accent1"/>
                                      </w:rPr>
                                      <w:t>Dundee City Council</w:t>
                                    </w:r>
                                  </w:sdtContent>
                                </w:sdt>
                              </w:p>
                              <w:p w14:paraId="3C72A004" w14:textId="77777777" w:rsidR="00D24134" w:rsidRDefault="00E0237C">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D24134">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9C5859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6540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1AE82271" w14:textId="77777777" w:rsidR="00D24134" w:rsidRDefault="00D24134">
                              <w:pPr>
                                <w:pStyle w:val="NoSpacing"/>
                                <w:spacing w:after="40"/>
                                <w:jc w:val="center"/>
                                <w:rPr>
                                  <w:caps/>
                                  <w:color w:val="5B9BD5" w:themeColor="accent1"/>
                                  <w:sz w:val="28"/>
                                  <w:szCs w:val="28"/>
                                </w:rPr>
                              </w:pPr>
                              <w:r>
                                <w:rPr>
                                  <w:caps/>
                                  <w:color w:val="5B9BD5" w:themeColor="accent1"/>
                                  <w:sz w:val="28"/>
                                  <w:szCs w:val="28"/>
                                </w:rPr>
                                <w:t xml:space="preserve">     </w:t>
                              </w:r>
                            </w:p>
                          </w:sdtContent>
                        </w:sdt>
                        <w:p w14:paraId="567E0AD6" w14:textId="77777777" w:rsidR="00D24134" w:rsidRDefault="00210279">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D24134">
                                <w:rPr>
                                  <w:caps/>
                                  <w:color w:val="5B9BD5" w:themeColor="accent1"/>
                                </w:rPr>
                                <w:t>Dundee City Council</w:t>
                              </w:r>
                            </w:sdtContent>
                          </w:sdt>
                        </w:p>
                        <w:p w14:paraId="3C72A004" w14:textId="77777777" w:rsidR="00D24134" w:rsidRDefault="00210279">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D24134">
                                <w:rPr>
                                  <w:color w:val="5B9BD5" w:themeColor="accent1"/>
                                </w:rPr>
                                <w:t xml:space="preserve">     </w:t>
                              </w:r>
                            </w:sdtContent>
                          </w:sdt>
                        </w:p>
                      </w:txbxContent>
                    </v:textbox>
                    <w10:wrap anchorx="margin" anchory="page"/>
                  </v:shape>
                </w:pict>
              </mc:Fallback>
            </mc:AlternateContent>
          </w:r>
        </w:p>
        <w:p w14:paraId="5753C155" w14:textId="77777777" w:rsidR="00C95055" w:rsidRPr="00DE7623" w:rsidRDefault="00C95055" w:rsidP="00D24134">
          <w:pPr>
            <w:pStyle w:val="NoSpacing"/>
            <w:spacing w:before="480"/>
            <w:jc w:val="center"/>
            <w:rPr>
              <w:rFonts w:ascii="Arial" w:hAnsi="Arial" w:cs="Arial"/>
            </w:rPr>
          </w:pPr>
        </w:p>
        <w:p w14:paraId="432CC002" w14:textId="77777777" w:rsidR="00C95055" w:rsidRPr="00BA7EA5" w:rsidRDefault="00C95055" w:rsidP="008F571F">
          <w:pPr>
            <w:jc w:val="center"/>
            <w:rPr>
              <w:rFonts w:cs="Arial"/>
              <w:sz w:val="28"/>
              <w:szCs w:val="28"/>
            </w:rPr>
          </w:pPr>
        </w:p>
        <w:p w14:paraId="26CED64F" w14:textId="77777777" w:rsidR="00C95055" w:rsidRPr="00BA7EA5" w:rsidRDefault="00C95055" w:rsidP="008F571F">
          <w:pPr>
            <w:jc w:val="center"/>
            <w:rPr>
              <w:rFonts w:cs="Arial"/>
              <w:sz w:val="28"/>
              <w:szCs w:val="28"/>
            </w:rPr>
          </w:pPr>
        </w:p>
        <w:p w14:paraId="68005669" w14:textId="77777777" w:rsidR="00C95055" w:rsidRPr="00BA7EA5" w:rsidRDefault="00C95055" w:rsidP="008F571F">
          <w:pPr>
            <w:jc w:val="center"/>
            <w:rPr>
              <w:rFonts w:cs="Arial"/>
              <w:sz w:val="28"/>
              <w:szCs w:val="28"/>
            </w:rPr>
          </w:pPr>
        </w:p>
        <w:p w14:paraId="6FFFDF72" w14:textId="77777777" w:rsidR="00C95055" w:rsidRPr="00BA7EA5" w:rsidRDefault="00C95055" w:rsidP="008F571F">
          <w:pPr>
            <w:jc w:val="center"/>
            <w:rPr>
              <w:rFonts w:cs="Arial"/>
              <w:sz w:val="28"/>
              <w:szCs w:val="28"/>
            </w:rPr>
          </w:pPr>
        </w:p>
        <w:p w14:paraId="462C086F" w14:textId="77777777" w:rsidR="00C95055" w:rsidRPr="00BA7EA5" w:rsidRDefault="00C95055" w:rsidP="008F571F">
          <w:pPr>
            <w:jc w:val="center"/>
            <w:rPr>
              <w:rFonts w:cs="Arial"/>
              <w:sz w:val="28"/>
              <w:szCs w:val="28"/>
            </w:rPr>
          </w:pPr>
        </w:p>
        <w:p w14:paraId="224C5315" w14:textId="77777777" w:rsidR="00C95055" w:rsidRPr="00BA7EA5" w:rsidRDefault="00C95055" w:rsidP="008F571F">
          <w:pPr>
            <w:jc w:val="center"/>
            <w:rPr>
              <w:rFonts w:cs="Arial"/>
              <w:sz w:val="28"/>
              <w:szCs w:val="28"/>
            </w:rPr>
          </w:pPr>
        </w:p>
        <w:p w14:paraId="651C0E6A" w14:textId="77777777" w:rsidR="00C95055" w:rsidRPr="00BA7EA5" w:rsidRDefault="00C95055" w:rsidP="008F571F">
          <w:pPr>
            <w:jc w:val="center"/>
            <w:rPr>
              <w:rFonts w:cs="Arial"/>
              <w:sz w:val="28"/>
              <w:szCs w:val="28"/>
            </w:rPr>
          </w:pPr>
        </w:p>
        <w:p w14:paraId="0061E4C9" w14:textId="77777777" w:rsidR="00C95055" w:rsidRPr="00BA7EA5" w:rsidRDefault="00C95055" w:rsidP="008F571F">
          <w:pPr>
            <w:jc w:val="center"/>
            <w:rPr>
              <w:rFonts w:cs="Arial"/>
              <w:sz w:val="28"/>
              <w:szCs w:val="28"/>
            </w:rPr>
          </w:pPr>
        </w:p>
        <w:p w14:paraId="46929231" w14:textId="77777777" w:rsidR="00C95055" w:rsidRPr="00BA7EA5" w:rsidRDefault="00C95055" w:rsidP="008F571F">
          <w:pPr>
            <w:jc w:val="center"/>
            <w:rPr>
              <w:rFonts w:cs="Arial"/>
              <w:sz w:val="28"/>
              <w:szCs w:val="28"/>
            </w:rPr>
          </w:pPr>
        </w:p>
        <w:p w14:paraId="7FFF2ADB" w14:textId="77777777" w:rsidR="00C95055" w:rsidRPr="00BA7EA5" w:rsidRDefault="00C95055" w:rsidP="008F571F">
          <w:pPr>
            <w:jc w:val="center"/>
            <w:rPr>
              <w:rFonts w:cs="Arial"/>
              <w:sz w:val="28"/>
              <w:szCs w:val="28"/>
            </w:rPr>
          </w:pPr>
        </w:p>
        <w:p w14:paraId="7B1BFF9A" w14:textId="77777777" w:rsidR="00C95055" w:rsidRPr="00BA7EA5" w:rsidRDefault="00C95055" w:rsidP="008F571F">
          <w:pPr>
            <w:jc w:val="center"/>
            <w:rPr>
              <w:rFonts w:cs="Arial"/>
              <w:sz w:val="28"/>
              <w:szCs w:val="28"/>
            </w:rPr>
          </w:pPr>
        </w:p>
        <w:p w14:paraId="7C29B472" w14:textId="77777777" w:rsidR="00C95055" w:rsidRPr="00BA7EA5" w:rsidRDefault="00C95055" w:rsidP="008F571F">
          <w:pPr>
            <w:jc w:val="center"/>
            <w:rPr>
              <w:rFonts w:cs="Arial"/>
              <w:sz w:val="28"/>
              <w:szCs w:val="28"/>
            </w:rPr>
          </w:pPr>
        </w:p>
        <w:p w14:paraId="66FC8335" w14:textId="77777777" w:rsidR="00C95055" w:rsidRPr="000011DA" w:rsidRDefault="00C95055" w:rsidP="008F571F">
          <w:pPr>
            <w:jc w:val="center"/>
            <w:rPr>
              <w:rFonts w:cs="Arial"/>
              <w:b/>
              <w:sz w:val="36"/>
              <w:szCs w:val="36"/>
            </w:rPr>
          </w:pPr>
          <w:r w:rsidRPr="000011DA">
            <w:rPr>
              <w:rFonts w:cs="Arial"/>
              <w:b/>
              <w:sz w:val="36"/>
              <w:szCs w:val="36"/>
            </w:rPr>
            <w:t>Dundee City Council - Period Products Provision</w:t>
          </w:r>
        </w:p>
        <w:p w14:paraId="00426399" w14:textId="77777777" w:rsidR="00C95055" w:rsidRPr="000011DA" w:rsidRDefault="00C95055" w:rsidP="008F571F">
          <w:pPr>
            <w:jc w:val="center"/>
            <w:rPr>
              <w:rFonts w:cs="Arial"/>
              <w:b/>
              <w:sz w:val="36"/>
              <w:szCs w:val="36"/>
            </w:rPr>
          </w:pPr>
          <w:r w:rsidRPr="000011DA">
            <w:rPr>
              <w:rFonts w:cs="Arial"/>
              <w:b/>
              <w:sz w:val="36"/>
              <w:szCs w:val="36"/>
            </w:rPr>
            <w:t>Schools Consultation</w:t>
          </w:r>
        </w:p>
        <w:p w14:paraId="0DF381CF" w14:textId="77777777" w:rsidR="00C95055" w:rsidRPr="000011DA" w:rsidRDefault="00C95055" w:rsidP="008F571F">
          <w:pPr>
            <w:jc w:val="center"/>
            <w:rPr>
              <w:rFonts w:cs="Arial"/>
              <w:b/>
              <w:sz w:val="36"/>
              <w:szCs w:val="36"/>
            </w:rPr>
          </w:pPr>
        </w:p>
        <w:p w14:paraId="51C78F88" w14:textId="77777777" w:rsidR="00C95055" w:rsidRPr="000011DA" w:rsidRDefault="00C95055" w:rsidP="00D24134">
          <w:pPr>
            <w:jc w:val="center"/>
            <w:rPr>
              <w:rFonts w:cs="Arial"/>
              <w:sz w:val="36"/>
              <w:szCs w:val="36"/>
            </w:rPr>
          </w:pPr>
          <w:r w:rsidRPr="000011DA">
            <w:rPr>
              <w:rFonts w:cs="Arial"/>
              <w:b/>
              <w:sz w:val="36"/>
              <w:szCs w:val="36"/>
            </w:rPr>
            <w:t>February 2022</w:t>
          </w:r>
        </w:p>
        <w:p w14:paraId="6FDA387D" w14:textId="77777777" w:rsidR="00C95055" w:rsidRPr="00DE7623" w:rsidRDefault="00C95055" w:rsidP="008F571F">
          <w:pPr>
            <w:pStyle w:val="NoSpacing"/>
            <w:spacing w:before="480"/>
            <w:jc w:val="center"/>
            <w:rPr>
              <w:rFonts w:ascii="Arial" w:hAnsi="Arial" w:cs="Arial"/>
            </w:rPr>
          </w:pPr>
          <w:r w:rsidRPr="00DE7623">
            <w:rPr>
              <w:rFonts w:ascii="Arial" w:hAnsi="Arial" w:cs="Arial"/>
            </w:rPr>
            <w:br w:type="page"/>
          </w:r>
        </w:p>
        <w:p w14:paraId="21B60EE5" w14:textId="77777777" w:rsidR="00C95055" w:rsidRDefault="00E0237C" w:rsidP="00D24134">
          <w:pPr>
            <w:pStyle w:val="NoSpacing"/>
            <w:spacing w:before="480"/>
            <w:jc w:val="both"/>
            <w:rPr>
              <w:rFonts w:ascii="Arial" w:hAnsi="Arial" w:cs="Arial"/>
            </w:rPr>
          </w:pPr>
        </w:p>
      </w:sdtContent>
    </w:sdt>
    <w:sdt>
      <w:sdtPr>
        <w:rPr>
          <w:rFonts w:ascii="Arial" w:eastAsiaTheme="minorHAnsi" w:hAnsi="Arial" w:cs="Arial"/>
          <w:color w:val="auto"/>
          <w:sz w:val="22"/>
          <w:szCs w:val="22"/>
          <w:lang w:val="en-GB"/>
        </w:rPr>
        <w:id w:val="1146083917"/>
        <w:docPartObj>
          <w:docPartGallery w:val="Table of Contents"/>
          <w:docPartUnique/>
        </w:docPartObj>
      </w:sdtPr>
      <w:sdtEndPr>
        <w:rPr>
          <w:rFonts w:eastAsia="Times New Roman"/>
          <w:b/>
          <w:bCs/>
          <w:noProof/>
          <w:szCs w:val="20"/>
        </w:rPr>
      </w:sdtEndPr>
      <w:sdtContent>
        <w:p w14:paraId="606627DA" w14:textId="77777777" w:rsidR="00C95055" w:rsidRPr="00DE7623" w:rsidRDefault="00C95055">
          <w:pPr>
            <w:pStyle w:val="TOCHeading"/>
            <w:rPr>
              <w:rFonts w:ascii="Arial" w:hAnsi="Arial" w:cs="Arial"/>
              <w:sz w:val="28"/>
              <w:szCs w:val="28"/>
            </w:rPr>
          </w:pPr>
          <w:r w:rsidRPr="00DE7623">
            <w:rPr>
              <w:rFonts w:ascii="Arial" w:hAnsi="Arial" w:cs="Arial"/>
              <w:sz w:val="28"/>
              <w:szCs w:val="28"/>
            </w:rPr>
            <w:t>Table of Contents</w:t>
          </w:r>
        </w:p>
        <w:p w14:paraId="4A13CD08" w14:textId="77777777" w:rsidR="00C95055" w:rsidRPr="00DE7623" w:rsidRDefault="00C95055">
          <w:pPr>
            <w:pStyle w:val="TOC1"/>
            <w:tabs>
              <w:tab w:val="right" w:leader="dot" w:pos="9016"/>
            </w:tabs>
            <w:rPr>
              <w:rFonts w:ascii="Arial" w:eastAsiaTheme="minorEastAsia" w:hAnsi="Arial" w:cs="Arial"/>
              <w:noProof/>
              <w:sz w:val="20"/>
              <w:szCs w:val="20"/>
              <w:lang w:eastAsia="en-GB"/>
            </w:rPr>
          </w:pPr>
          <w:r w:rsidRPr="00DE7623">
            <w:rPr>
              <w:rFonts w:ascii="Arial" w:hAnsi="Arial" w:cs="Arial"/>
              <w:sz w:val="20"/>
              <w:szCs w:val="20"/>
            </w:rPr>
            <w:fldChar w:fldCharType="begin"/>
          </w:r>
          <w:r w:rsidRPr="00DE7623">
            <w:rPr>
              <w:rFonts w:ascii="Arial" w:hAnsi="Arial" w:cs="Arial"/>
              <w:sz w:val="20"/>
              <w:szCs w:val="20"/>
            </w:rPr>
            <w:instrText xml:space="preserve"> TOC \o "1-3" \h \z \u </w:instrText>
          </w:r>
          <w:r w:rsidRPr="00DE7623">
            <w:rPr>
              <w:rFonts w:ascii="Arial" w:hAnsi="Arial" w:cs="Arial"/>
              <w:sz w:val="20"/>
              <w:szCs w:val="20"/>
            </w:rPr>
            <w:fldChar w:fldCharType="separate"/>
          </w:r>
          <w:hyperlink w:anchor="_Toc102741716" w:history="1">
            <w:r w:rsidRPr="00DE7623">
              <w:rPr>
                <w:rStyle w:val="Hyperlink"/>
                <w:rFonts w:ascii="Arial" w:hAnsi="Arial" w:cs="Arial"/>
                <w:noProof/>
                <w:sz w:val="20"/>
                <w:szCs w:val="20"/>
              </w:rPr>
              <w:t>1. Background</w:t>
            </w:r>
            <w:r w:rsidRPr="00DE7623">
              <w:rPr>
                <w:rFonts w:ascii="Arial" w:hAnsi="Arial" w:cs="Arial"/>
                <w:noProof/>
                <w:webHidden/>
                <w:sz w:val="20"/>
                <w:szCs w:val="20"/>
              </w:rPr>
              <w:tab/>
            </w:r>
            <w:r w:rsidRPr="00DE7623">
              <w:rPr>
                <w:rFonts w:ascii="Arial" w:hAnsi="Arial" w:cs="Arial"/>
                <w:noProof/>
                <w:webHidden/>
                <w:sz w:val="20"/>
                <w:szCs w:val="20"/>
              </w:rPr>
              <w:fldChar w:fldCharType="begin"/>
            </w:r>
            <w:r w:rsidRPr="00DE7623">
              <w:rPr>
                <w:rFonts w:ascii="Arial" w:hAnsi="Arial" w:cs="Arial"/>
                <w:noProof/>
                <w:webHidden/>
                <w:sz w:val="20"/>
                <w:szCs w:val="20"/>
              </w:rPr>
              <w:instrText xml:space="preserve"> PAGEREF _Toc102741716 \h </w:instrText>
            </w:r>
            <w:r w:rsidRPr="00DE7623">
              <w:rPr>
                <w:rFonts w:ascii="Arial" w:hAnsi="Arial" w:cs="Arial"/>
                <w:noProof/>
                <w:webHidden/>
                <w:sz w:val="20"/>
                <w:szCs w:val="20"/>
              </w:rPr>
            </w:r>
            <w:r w:rsidRPr="00DE7623">
              <w:rPr>
                <w:rFonts w:ascii="Arial" w:hAnsi="Arial" w:cs="Arial"/>
                <w:noProof/>
                <w:webHidden/>
                <w:sz w:val="20"/>
                <w:szCs w:val="20"/>
              </w:rPr>
              <w:fldChar w:fldCharType="separate"/>
            </w:r>
            <w:r>
              <w:rPr>
                <w:rFonts w:ascii="Arial" w:hAnsi="Arial" w:cs="Arial"/>
                <w:noProof/>
                <w:webHidden/>
                <w:sz w:val="20"/>
                <w:szCs w:val="20"/>
              </w:rPr>
              <w:t>9</w:t>
            </w:r>
            <w:r w:rsidRPr="00DE7623">
              <w:rPr>
                <w:rFonts w:ascii="Arial" w:hAnsi="Arial" w:cs="Arial"/>
                <w:noProof/>
                <w:webHidden/>
                <w:sz w:val="20"/>
                <w:szCs w:val="20"/>
              </w:rPr>
              <w:fldChar w:fldCharType="end"/>
            </w:r>
          </w:hyperlink>
        </w:p>
        <w:p w14:paraId="74AD88E4" w14:textId="77777777" w:rsidR="00C95055" w:rsidRPr="00DE7623" w:rsidRDefault="00E0237C">
          <w:pPr>
            <w:pStyle w:val="TOC1"/>
            <w:tabs>
              <w:tab w:val="right" w:leader="dot" w:pos="9016"/>
            </w:tabs>
            <w:rPr>
              <w:rFonts w:ascii="Arial" w:eastAsiaTheme="minorEastAsia" w:hAnsi="Arial" w:cs="Arial"/>
              <w:noProof/>
              <w:sz w:val="20"/>
              <w:szCs w:val="20"/>
              <w:lang w:eastAsia="en-GB"/>
            </w:rPr>
          </w:pPr>
          <w:hyperlink w:anchor="_Toc102741717" w:history="1">
            <w:r w:rsidR="00C95055" w:rsidRPr="00DE7623">
              <w:rPr>
                <w:rStyle w:val="Hyperlink"/>
                <w:rFonts w:ascii="Arial" w:hAnsi="Arial" w:cs="Arial"/>
                <w:noProof/>
                <w:sz w:val="20"/>
                <w:szCs w:val="20"/>
              </w:rPr>
              <w:t>2. Recommendations for Consideration</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_Toc102741717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9</w:t>
            </w:r>
            <w:r w:rsidR="00C95055" w:rsidRPr="00DE7623">
              <w:rPr>
                <w:rFonts w:ascii="Arial" w:hAnsi="Arial" w:cs="Arial"/>
                <w:noProof/>
                <w:webHidden/>
                <w:sz w:val="20"/>
                <w:szCs w:val="20"/>
              </w:rPr>
              <w:fldChar w:fldCharType="end"/>
            </w:r>
          </w:hyperlink>
        </w:p>
        <w:p w14:paraId="40697CA1" w14:textId="77777777" w:rsidR="00C95055" w:rsidRPr="00DE7623" w:rsidRDefault="00E0237C">
          <w:pPr>
            <w:pStyle w:val="TOC1"/>
            <w:tabs>
              <w:tab w:val="right" w:leader="dot" w:pos="9016"/>
            </w:tabs>
            <w:rPr>
              <w:rFonts w:ascii="Arial" w:eastAsiaTheme="minorEastAsia" w:hAnsi="Arial" w:cs="Arial"/>
              <w:noProof/>
              <w:sz w:val="20"/>
              <w:szCs w:val="20"/>
              <w:lang w:eastAsia="en-GB"/>
            </w:rPr>
          </w:pPr>
          <w:hyperlink w:anchor="_Toc102741718" w:history="1">
            <w:r w:rsidR="00C95055" w:rsidRPr="00DE7623">
              <w:rPr>
                <w:rStyle w:val="Hyperlink"/>
                <w:rFonts w:ascii="Arial" w:hAnsi="Arial" w:cs="Arial"/>
                <w:noProof/>
                <w:sz w:val="20"/>
                <w:szCs w:val="20"/>
              </w:rPr>
              <w:t>3. Secondary Schools</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_Toc102741718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9</w:t>
            </w:r>
            <w:r w:rsidR="00C95055" w:rsidRPr="00DE7623">
              <w:rPr>
                <w:rFonts w:ascii="Arial" w:hAnsi="Arial" w:cs="Arial"/>
                <w:noProof/>
                <w:webHidden/>
                <w:sz w:val="20"/>
                <w:szCs w:val="20"/>
              </w:rPr>
              <w:fldChar w:fldCharType="end"/>
            </w:r>
          </w:hyperlink>
        </w:p>
        <w:p w14:paraId="29DEF240"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19" w:history="1">
            <w:r w:rsidR="00C95055" w:rsidRPr="00DE7623">
              <w:rPr>
                <w:rStyle w:val="Hyperlink"/>
                <w:rFonts w:ascii="Arial" w:hAnsi="Arial" w:cs="Arial"/>
                <w:noProof/>
                <w:sz w:val="20"/>
                <w:szCs w:val="20"/>
              </w:rPr>
              <w:t>3.1 Summary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_Toc102741719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9</w:t>
            </w:r>
            <w:r w:rsidR="00C95055" w:rsidRPr="00DE7623">
              <w:rPr>
                <w:rFonts w:ascii="Arial" w:hAnsi="Arial" w:cs="Arial"/>
                <w:noProof/>
                <w:webHidden/>
                <w:sz w:val="20"/>
                <w:szCs w:val="20"/>
              </w:rPr>
              <w:fldChar w:fldCharType="end"/>
            </w:r>
          </w:hyperlink>
        </w:p>
        <w:p w14:paraId="690038D8"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20" w:history="1">
            <w:r w:rsidR="00C95055" w:rsidRPr="00DE7623">
              <w:rPr>
                <w:rStyle w:val="Hyperlink"/>
                <w:rFonts w:ascii="Arial" w:hAnsi="Arial" w:cs="Arial"/>
                <w:noProof/>
                <w:sz w:val="20"/>
                <w:szCs w:val="20"/>
              </w:rPr>
              <w:t>3.2 Current Provision</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_Toc102741720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9</w:t>
            </w:r>
            <w:r w:rsidR="00C95055" w:rsidRPr="00DE7623">
              <w:rPr>
                <w:rFonts w:ascii="Arial" w:hAnsi="Arial" w:cs="Arial"/>
                <w:noProof/>
                <w:webHidden/>
                <w:sz w:val="20"/>
                <w:szCs w:val="20"/>
              </w:rPr>
              <w:fldChar w:fldCharType="end"/>
            </w:r>
          </w:hyperlink>
        </w:p>
        <w:p w14:paraId="4891AE21"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21" w:history="1">
            <w:r w:rsidR="00C95055" w:rsidRPr="00DE7623">
              <w:rPr>
                <w:rStyle w:val="Hyperlink"/>
                <w:rFonts w:ascii="Arial" w:hAnsi="Arial" w:cs="Arial"/>
                <w:noProof/>
                <w:sz w:val="20"/>
                <w:szCs w:val="20"/>
              </w:rPr>
              <w:t>3.3 Use of Products</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_Toc102741721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10</w:t>
            </w:r>
            <w:r w:rsidR="00C95055" w:rsidRPr="00DE7623">
              <w:rPr>
                <w:rFonts w:ascii="Arial" w:hAnsi="Arial" w:cs="Arial"/>
                <w:noProof/>
                <w:webHidden/>
                <w:sz w:val="20"/>
                <w:szCs w:val="20"/>
              </w:rPr>
              <w:fldChar w:fldCharType="end"/>
            </w:r>
          </w:hyperlink>
        </w:p>
        <w:p w14:paraId="17D204E7"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22" w:history="1">
            <w:r w:rsidR="00C95055" w:rsidRPr="00DE7623">
              <w:rPr>
                <w:rStyle w:val="Hyperlink"/>
                <w:rFonts w:ascii="Arial" w:hAnsi="Arial" w:cs="Arial"/>
                <w:noProof/>
                <w:sz w:val="20"/>
                <w:szCs w:val="20"/>
              </w:rPr>
              <w:t>3.4 Future Provision</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_Toc102741722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13</w:t>
            </w:r>
            <w:r w:rsidR="00C95055" w:rsidRPr="00DE7623">
              <w:rPr>
                <w:rFonts w:ascii="Arial" w:hAnsi="Arial" w:cs="Arial"/>
                <w:noProof/>
                <w:webHidden/>
                <w:sz w:val="20"/>
                <w:szCs w:val="20"/>
              </w:rPr>
              <w:fldChar w:fldCharType="end"/>
            </w:r>
          </w:hyperlink>
        </w:p>
        <w:p w14:paraId="6F12CE62"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23" w:history="1">
            <w:r w:rsidR="00C95055" w:rsidRPr="00DE7623">
              <w:rPr>
                <w:rStyle w:val="Hyperlink"/>
                <w:rFonts w:ascii="Arial" w:hAnsi="Arial" w:cs="Arial"/>
                <w:noProof/>
                <w:sz w:val="20"/>
                <w:szCs w:val="20"/>
              </w:rPr>
              <w:t>3.5 School Summaries</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_Toc102741723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15</w:t>
            </w:r>
            <w:r w:rsidR="00C95055" w:rsidRPr="00DE7623">
              <w:rPr>
                <w:rFonts w:ascii="Arial" w:hAnsi="Arial" w:cs="Arial"/>
                <w:noProof/>
                <w:webHidden/>
                <w:sz w:val="20"/>
                <w:szCs w:val="20"/>
              </w:rPr>
              <w:fldChar w:fldCharType="end"/>
            </w:r>
          </w:hyperlink>
        </w:p>
        <w:p w14:paraId="3F8475D8"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24" w:history="1">
            <w:r w:rsidR="00C95055" w:rsidRPr="00DE7623">
              <w:rPr>
                <w:rStyle w:val="Hyperlink"/>
                <w:rFonts w:ascii="Arial" w:hAnsi="Arial" w:cs="Arial"/>
                <w:noProof/>
                <w:sz w:val="20"/>
                <w:szCs w:val="20"/>
              </w:rPr>
              <w:t>3.5.1 Baldragon Academy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_Toc102741724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15</w:t>
            </w:r>
            <w:r w:rsidR="00C95055" w:rsidRPr="00DE7623">
              <w:rPr>
                <w:rFonts w:ascii="Arial" w:hAnsi="Arial" w:cs="Arial"/>
                <w:noProof/>
                <w:webHidden/>
                <w:sz w:val="20"/>
                <w:szCs w:val="20"/>
              </w:rPr>
              <w:fldChar w:fldCharType="end"/>
            </w:r>
          </w:hyperlink>
        </w:p>
        <w:p w14:paraId="57A9BD34"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25" w:history="1">
            <w:r w:rsidR="00C95055" w:rsidRPr="00DE7623">
              <w:rPr>
                <w:rStyle w:val="Hyperlink"/>
                <w:rFonts w:ascii="Arial" w:hAnsi="Arial" w:cs="Arial"/>
                <w:noProof/>
                <w:sz w:val="20"/>
                <w:szCs w:val="20"/>
              </w:rPr>
              <w:t>3.5.2 Braeview Academy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_Toc102741725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16</w:t>
            </w:r>
            <w:r w:rsidR="00C95055" w:rsidRPr="00DE7623">
              <w:rPr>
                <w:rFonts w:ascii="Arial" w:hAnsi="Arial" w:cs="Arial"/>
                <w:noProof/>
                <w:webHidden/>
                <w:sz w:val="20"/>
                <w:szCs w:val="20"/>
              </w:rPr>
              <w:fldChar w:fldCharType="end"/>
            </w:r>
          </w:hyperlink>
        </w:p>
        <w:p w14:paraId="25CC56A6"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26" w:history="1">
            <w:r w:rsidR="00C95055" w:rsidRPr="00DE7623">
              <w:rPr>
                <w:rStyle w:val="Hyperlink"/>
                <w:rFonts w:ascii="Arial" w:hAnsi="Arial" w:cs="Arial"/>
                <w:noProof/>
                <w:sz w:val="20"/>
                <w:szCs w:val="20"/>
              </w:rPr>
              <w:t>3.5.3 Craigie High School</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_Toc102741726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16</w:t>
            </w:r>
            <w:r w:rsidR="00C95055" w:rsidRPr="00DE7623">
              <w:rPr>
                <w:rFonts w:ascii="Arial" w:hAnsi="Arial" w:cs="Arial"/>
                <w:noProof/>
                <w:webHidden/>
                <w:sz w:val="20"/>
                <w:szCs w:val="20"/>
              </w:rPr>
              <w:fldChar w:fldCharType="end"/>
            </w:r>
          </w:hyperlink>
        </w:p>
        <w:p w14:paraId="2B24E138"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27" w:history="1">
            <w:r w:rsidR="00C95055" w:rsidRPr="00DE7623">
              <w:rPr>
                <w:rStyle w:val="Hyperlink"/>
                <w:rFonts w:ascii="Arial" w:hAnsi="Arial" w:cs="Arial"/>
                <w:noProof/>
                <w:sz w:val="20"/>
                <w:szCs w:val="20"/>
              </w:rPr>
              <w:t>3.5.4 Grove Academy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_Toc102741727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17</w:t>
            </w:r>
            <w:r w:rsidR="00C95055" w:rsidRPr="00DE7623">
              <w:rPr>
                <w:rFonts w:ascii="Arial" w:hAnsi="Arial" w:cs="Arial"/>
                <w:noProof/>
                <w:webHidden/>
                <w:sz w:val="20"/>
                <w:szCs w:val="20"/>
              </w:rPr>
              <w:fldChar w:fldCharType="end"/>
            </w:r>
          </w:hyperlink>
        </w:p>
        <w:p w14:paraId="40E0DCB0"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28" w:history="1">
            <w:r w:rsidR="00C95055" w:rsidRPr="00DE7623">
              <w:rPr>
                <w:rStyle w:val="Hyperlink"/>
                <w:rFonts w:ascii="Arial" w:hAnsi="Arial" w:cs="Arial"/>
                <w:noProof/>
                <w:sz w:val="20"/>
                <w:szCs w:val="20"/>
              </w:rPr>
              <w:t>3.5.5 Harris Academy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_Toc102741728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17</w:t>
            </w:r>
            <w:r w:rsidR="00C95055" w:rsidRPr="00DE7623">
              <w:rPr>
                <w:rFonts w:ascii="Arial" w:hAnsi="Arial" w:cs="Arial"/>
                <w:noProof/>
                <w:webHidden/>
                <w:sz w:val="20"/>
                <w:szCs w:val="20"/>
              </w:rPr>
              <w:fldChar w:fldCharType="end"/>
            </w:r>
          </w:hyperlink>
        </w:p>
        <w:p w14:paraId="0D7F2063"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29" w:history="1">
            <w:r w:rsidR="00C95055" w:rsidRPr="00DE7623">
              <w:rPr>
                <w:rStyle w:val="Hyperlink"/>
                <w:rFonts w:ascii="Arial" w:hAnsi="Arial" w:cs="Arial"/>
                <w:noProof/>
                <w:sz w:val="20"/>
                <w:szCs w:val="20"/>
              </w:rPr>
              <w:t>3.5.6 Morgan Academy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_Toc102741729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18</w:t>
            </w:r>
            <w:r w:rsidR="00C95055" w:rsidRPr="00DE7623">
              <w:rPr>
                <w:rFonts w:ascii="Arial" w:hAnsi="Arial" w:cs="Arial"/>
                <w:noProof/>
                <w:webHidden/>
                <w:sz w:val="20"/>
                <w:szCs w:val="20"/>
              </w:rPr>
              <w:fldChar w:fldCharType="end"/>
            </w:r>
          </w:hyperlink>
        </w:p>
        <w:p w14:paraId="610A1E46"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30" w:history="1">
            <w:r w:rsidR="00C95055" w:rsidRPr="00DE7623">
              <w:rPr>
                <w:rStyle w:val="Hyperlink"/>
                <w:rFonts w:ascii="Arial" w:hAnsi="Arial" w:cs="Arial"/>
                <w:noProof/>
                <w:sz w:val="20"/>
                <w:szCs w:val="20"/>
              </w:rPr>
              <w:t>3.5.7 St John’s RC High</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_Toc102741730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18</w:t>
            </w:r>
            <w:r w:rsidR="00C95055" w:rsidRPr="00DE7623">
              <w:rPr>
                <w:rFonts w:ascii="Arial" w:hAnsi="Arial" w:cs="Arial"/>
                <w:noProof/>
                <w:webHidden/>
                <w:sz w:val="20"/>
                <w:szCs w:val="20"/>
              </w:rPr>
              <w:fldChar w:fldCharType="end"/>
            </w:r>
          </w:hyperlink>
        </w:p>
        <w:p w14:paraId="5C3858FE"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31" w:history="1">
            <w:r w:rsidR="00C95055" w:rsidRPr="00DE7623">
              <w:rPr>
                <w:rStyle w:val="Hyperlink"/>
                <w:rFonts w:ascii="Arial" w:hAnsi="Arial" w:cs="Arial"/>
                <w:noProof/>
                <w:sz w:val="20"/>
                <w:szCs w:val="20"/>
              </w:rPr>
              <w:t>3.5.8 St Paul’s RC Academy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_Toc102741731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18</w:t>
            </w:r>
            <w:r w:rsidR="00C95055" w:rsidRPr="00DE7623">
              <w:rPr>
                <w:rFonts w:ascii="Arial" w:hAnsi="Arial" w:cs="Arial"/>
                <w:noProof/>
                <w:webHidden/>
                <w:sz w:val="20"/>
                <w:szCs w:val="20"/>
              </w:rPr>
              <w:fldChar w:fldCharType="end"/>
            </w:r>
          </w:hyperlink>
        </w:p>
        <w:p w14:paraId="78BAE1E2" w14:textId="77777777" w:rsidR="00C95055" w:rsidRPr="00DE7623" w:rsidRDefault="00E0237C">
          <w:pPr>
            <w:pStyle w:val="TOC3"/>
            <w:tabs>
              <w:tab w:val="right" w:leader="dot" w:pos="9016"/>
            </w:tabs>
            <w:rPr>
              <w:rFonts w:ascii="Arial" w:eastAsiaTheme="minorEastAsia" w:hAnsi="Arial" w:cs="Arial"/>
              <w:noProof/>
              <w:sz w:val="20"/>
              <w:szCs w:val="20"/>
              <w:lang w:eastAsia="en-GB"/>
            </w:rPr>
          </w:pPr>
          <w:hyperlink w:anchor="_Toc102741732" w:history="1">
            <w:r w:rsidR="00C95055" w:rsidRPr="00DE7623">
              <w:rPr>
                <w:rStyle w:val="Hyperlink"/>
                <w:rFonts w:ascii="Arial" w:hAnsi="Arial" w:cs="Arial"/>
                <w:noProof/>
                <w:sz w:val="20"/>
                <w:szCs w:val="20"/>
              </w:rPr>
              <w:t>3.5.9 Off Site Education Service (Rockwell)</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_Toc102741732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19</w:t>
            </w:r>
            <w:r w:rsidR="00C95055" w:rsidRPr="00DE7623">
              <w:rPr>
                <w:rFonts w:ascii="Arial" w:hAnsi="Arial" w:cs="Arial"/>
                <w:noProof/>
                <w:webHidden/>
                <w:sz w:val="20"/>
                <w:szCs w:val="20"/>
              </w:rPr>
              <w:fldChar w:fldCharType="end"/>
            </w:r>
          </w:hyperlink>
        </w:p>
        <w:p w14:paraId="3478A499" w14:textId="77777777" w:rsidR="00C95055" w:rsidRPr="00DE7623" w:rsidRDefault="00E0237C">
          <w:pPr>
            <w:pStyle w:val="TOC1"/>
            <w:tabs>
              <w:tab w:val="right" w:leader="dot" w:pos="9016"/>
            </w:tabs>
            <w:rPr>
              <w:rFonts w:ascii="Arial" w:eastAsiaTheme="minorEastAsia" w:hAnsi="Arial" w:cs="Arial"/>
              <w:noProof/>
              <w:sz w:val="20"/>
              <w:szCs w:val="20"/>
              <w:lang w:eastAsia="en-GB"/>
            </w:rPr>
          </w:pPr>
          <w:hyperlink w:anchor="_Toc102741733" w:history="1">
            <w:r w:rsidR="00C95055" w:rsidRPr="00DE7623">
              <w:rPr>
                <w:rStyle w:val="Hyperlink"/>
                <w:rFonts w:ascii="Arial" w:hAnsi="Arial" w:cs="Arial"/>
                <w:noProof/>
                <w:sz w:val="20"/>
                <w:szCs w:val="20"/>
              </w:rPr>
              <w:t>4. Primary Schools</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_Toc102741733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19</w:t>
            </w:r>
            <w:r w:rsidR="00C95055" w:rsidRPr="00DE7623">
              <w:rPr>
                <w:rFonts w:ascii="Arial" w:hAnsi="Arial" w:cs="Arial"/>
                <w:noProof/>
                <w:webHidden/>
                <w:sz w:val="20"/>
                <w:szCs w:val="20"/>
              </w:rPr>
              <w:fldChar w:fldCharType="end"/>
            </w:r>
          </w:hyperlink>
        </w:p>
        <w:p w14:paraId="134F410D"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34" w:history="1">
            <w:r w:rsidR="00C95055" w:rsidRPr="00DE7623">
              <w:rPr>
                <w:rStyle w:val="Hyperlink"/>
                <w:rFonts w:ascii="Arial" w:hAnsi="Arial" w:cs="Arial"/>
                <w:noProof/>
                <w:sz w:val="20"/>
                <w:szCs w:val="20"/>
              </w:rPr>
              <w:t>4.1 Summary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_Toc102741734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19</w:t>
            </w:r>
            <w:r w:rsidR="00C95055" w:rsidRPr="00DE7623">
              <w:rPr>
                <w:rFonts w:ascii="Arial" w:hAnsi="Arial" w:cs="Arial"/>
                <w:noProof/>
                <w:webHidden/>
                <w:sz w:val="20"/>
                <w:szCs w:val="20"/>
              </w:rPr>
              <w:fldChar w:fldCharType="end"/>
            </w:r>
          </w:hyperlink>
        </w:p>
        <w:p w14:paraId="627F3D6D"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35" w:history="1">
            <w:r w:rsidR="00C95055" w:rsidRPr="00DE7623">
              <w:rPr>
                <w:rStyle w:val="Hyperlink"/>
                <w:rFonts w:ascii="Arial" w:hAnsi="Arial" w:cs="Arial"/>
                <w:noProof/>
                <w:sz w:val="20"/>
                <w:szCs w:val="20"/>
              </w:rPr>
              <w:t>4.2 Current Provision</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_Toc102741735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19</w:t>
            </w:r>
            <w:r w:rsidR="00C95055" w:rsidRPr="00DE7623">
              <w:rPr>
                <w:rFonts w:ascii="Arial" w:hAnsi="Arial" w:cs="Arial"/>
                <w:noProof/>
                <w:webHidden/>
                <w:sz w:val="20"/>
                <w:szCs w:val="20"/>
              </w:rPr>
              <w:fldChar w:fldCharType="end"/>
            </w:r>
          </w:hyperlink>
        </w:p>
        <w:p w14:paraId="46647728"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36" w:history="1">
            <w:r w:rsidR="00C95055" w:rsidRPr="00DE7623">
              <w:rPr>
                <w:rStyle w:val="Hyperlink"/>
                <w:rFonts w:ascii="Arial" w:hAnsi="Arial" w:cs="Arial"/>
                <w:noProof/>
                <w:sz w:val="20"/>
                <w:szCs w:val="20"/>
              </w:rPr>
              <w:t>4.3 Use of Products</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_Toc102741736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20</w:t>
            </w:r>
            <w:r w:rsidR="00C95055" w:rsidRPr="00DE7623">
              <w:rPr>
                <w:rFonts w:ascii="Arial" w:hAnsi="Arial" w:cs="Arial"/>
                <w:noProof/>
                <w:webHidden/>
                <w:sz w:val="20"/>
                <w:szCs w:val="20"/>
              </w:rPr>
              <w:fldChar w:fldCharType="end"/>
            </w:r>
          </w:hyperlink>
        </w:p>
        <w:p w14:paraId="173C1D57" w14:textId="77777777" w:rsidR="00C95055" w:rsidRPr="00DE7623" w:rsidRDefault="00E0237C">
          <w:pPr>
            <w:pStyle w:val="TOC2"/>
            <w:tabs>
              <w:tab w:val="right" w:leader="dot" w:pos="9016"/>
            </w:tabs>
            <w:rPr>
              <w:rFonts w:ascii="Arial" w:eastAsiaTheme="minorEastAsia" w:hAnsi="Arial" w:cs="Arial"/>
              <w:noProof/>
              <w:sz w:val="20"/>
              <w:szCs w:val="20"/>
              <w:lang w:eastAsia="en-GB"/>
            </w:rPr>
          </w:pPr>
          <w:hyperlink w:anchor="_Toc102741737" w:history="1">
            <w:r w:rsidR="00C95055" w:rsidRPr="00DE7623">
              <w:rPr>
                <w:rStyle w:val="Hyperlink"/>
                <w:rFonts w:ascii="Arial" w:hAnsi="Arial" w:cs="Arial"/>
                <w:noProof/>
                <w:sz w:val="20"/>
                <w:szCs w:val="20"/>
              </w:rPr>
              <w:t>4.4 Future Provision</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_Toc102741737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20</w:t>
            </w:r>
            <w:r w:rsidR="00C95055" w:rsidRPr="00DE7623">
              <w:rPr>
                <w:rFonts w:ascii="Arial" w:hAnsi="Arial" w:cs="Arial"/>
                <w:noProof/>
                <w:webHidden/>
                <w:sz w:val="20"/>
                <w:szCs w:val="20"/>
              </w:rPr>
              <w:fldChar w:fldCharType="end"/>
            </w:r>
          </w:hyperlink>
        </w:p>
        <w:p w14:paraId="783E43FB" w14:textId="77777777" w:rsidR="00C95055" w:rsidRPr="00DE7623" w:rsidRDefault="00E0237C">
          <w:pPr>
            <w:pStyle w:val="TOC1"/>
            <w:tabs>
              <w:tab w:val="right" w:leader="dot" w:pos="9016"/>
            </w:tabs>
            <w:rPr>
              <w:rFonts w:ascii="Arial" w:eastAsiaTheme="minorEastAsia" w:hAnsi="Arial" w:cs="Arial"/>
              <w:noProof/>
              <w:sz w:val="20"/>
              <w:szCs w:val="20"/>
              <w:lang w:eastAsia="en-GB"/>
            </w:rPr>
          </w:pPr>
          <w:hyperlink w:anchor="_Toc102741738" w:history="1">
            <w:r w:rsidR="00C95055" w:rsidRPr="00DE7623">
              <w:rPr>
                <w:rStyle w:val="Hyperlink"/>
                <w:rFonts w:ascii="Arial" w:hAnsi="Arial" w:cs="Arial"/>
                <w:noProof/>
                <w:sz w:val="20"/>
                <w:szCs w:val="20"/>
              </w:rPr>
              <w:t>5.Appendix (Secondary Schools Survey)</w:t>
            </w:r>
            <w:r w:rsidR="00C95055" w:rsidRPr="00DE7623">
              <w:rPr>
                <w:rFonts w:ascii="Arial" w:hAnsi="Arial" w:cs="Arial"/>
                <w:noProof/>
                <w:webHidden/>
                <w:sz w:val="20"/>
                <w:szCs w:val="20"/>
              </w:rPr>
              <w:tab/>
            </w:r>
            <w:r w:rsidR="00C95055" w:rsidRPr="00DE7623">
              <w:rPr>
                <w:rFonts w:ascii="Arial" w:hAnsi="Arial" w:cs="Arial"/>
                <w:noProof/>
                <w:webHidden/>
                <w:sz w:val="20"/>
                <w:szCs w:val="20"/>
              </w:rPr>
              <w:fldChar w:fldCharType="begin"/>
            </w:r>
            <w:r w:rsidR="00C95055" w:rsidRPr="00DE7623">
              <w:rPr>
                <w:rFonts w:ascii="Arial" w:hAnsi="Arial" w:cs="Arial"/>
                <w:noProof/>
                <w:webHidden/>
                <w:sz w:val="20"/>
                <w:szCs w:val="20"/>
              </w:rPr>
              <w:instrText xml:space="preserve"> PAGEREF _Toc102741738 \h </w:instrText>
            </w:r>
            <w:r w:rsidR="00C95055" w:rsidRPr="00DE7623">
              <w:rPr>
                <w:rFonts w:ascii="Arial" w:hAnsi="Arial" w:cs="Arial"/>
                <w:noProof/>
                <w:webHidden/>
                <w:sz w:val="20"/>
                <w:szCs w:val="20"/>
              </w:rPr>
            </w:r>
            <w:r w:rsidR="00C95055" w:rsidRPr="00DE7623">
              <w:rPr>
                <w:rFonts w:ascii="Arial" w:hAnsi="Arial" w:cs="Arial"/>
                <w:noProof/>
                <w:webHidden/>
                <w:sz w:val="20"/>
                <w:szCs w:val="20"/>
              </w:rPr>
              <w:fldChar w:fldCharType="separate"/>
            </w:r>
            <w:r w:rsidR="00C95055">
              <w:rPr>
                <w:rFonts w:ascii="Arial" w:hAnsi="Arial" w:cs="Arial"/>
                <w:noProof/>
                <w:webHidden/>
                <w:sz w:val="20"/>
                <w:szCs w:val="20"/>
              </w:rPr>
              <w:t>21</w:t>
            </w:r>
            <w:r w:rsidR="00C95055" w:rsidRPr="00DE7623">
              <w:rPr>
                <w:rFonts w:ascii="Arial" w:hAnsi="Arial" w:cs="Arial"/>
                <w:noProof/>
                <w:webHidden/>
                <w:sz w:val="20"/>
                <w:szCs w:val="20"/>
              </w:rPr>
              <w:fldChar w:fldCharType="end"/>
            </w:r>
          </w:hyperlink>
        </w:p>
        <w:p w14:paraId="07C2E8ED" w14:textId="77777777" w:rsidR="00C95055" w:rsidRPr="00DE7623" w:rsidRDefault="00C95055">
          <w:pPr>
            <w:rPr>
              <w:rFonts w:cs="Arial"/>
            </w:rPr>
          </w:pPr>
          <w:r w:rsidRPr="00DE7623">
            <w:rPr>
              <w:rFonts w:cs="Arial"/>
              <w:b/>
              <w:bCs/>
              <w:noProof/>
              <w:sz w:val="20"/>
            </w:rPr>
            <w:fldChar w:fldCharType="end"/>
          </w:r>
        </w:p>
      </w:sdtContent>
    </w:sdt>
    <w:p w14:paraId="5B6E7F92" w14:textId="77777777" w:rsidR="00C95055" w:rsidRPr="00941F7B" w:rsidRDefault="00C95055">
      <w:pPr>
        <w:spacing w:after="160" w:line="259" w:lineRule="auto"/>
        <w:rPr>
          <w:rFonts w:cs="Arial"/>
          <w:sz w:val="20"/>
          <w:u w:val="dash" w:color="D0CECE" w:themeColor="background2" w:themeShade="E6"/>
        </w:rPr>
      </w:pPr>
      <w:r>
        <w:rPr>
          <w:rFonts w:cs="Arial"/>
          <w:u w:val="dash" w:color="D0CECE" w:themeColor="background2" w:themeShade="E6"/>
        </w:rPr>
        <w:br w:type="page"/>
      </w:r>
    </w:p>
    <w:p w14:paraId="3920FC13" w14:textId="77777777" w:rsidR="00C95055" w:rsidRDefault="00C95055" w:rsidP="00D24134">
      <w:pPr>
        <w:pStyle w:val="Heading1"/>
        <w:tabs>
          <w:tab w:val="clear" w:pos="2160"/>
        </w:tabs>
        <w:rPr>
          <w:rFonts w:cs="Arial"/>
          <w:sz w:val="26"/>
          <w:szCs w:val="26"/>
        </w:rPr>
      </w:pPr>
      <w:bookmarkStart w:id="2" w:name="_Toc102741716"/>
      <w:r w:rsidRPr="00DE7623">
        <w:rPr>
          <w:rFonts w:cs="Arial"/>
          <w:sz w:val="26"/>
          <w:szCs w:val="26"/>
        </w:rPr>
        <w:t>1.</w:t>
      </w:r>
      <w:r>
        <w:rPr>
          <w:rFonts w:cs="Arial"/>
          <w:sz w:val="26"/>
          <w:szCs w:val="26"/>
        </w:rPr>
        <w:tab/>
      </w:r>
      <w:r w:rsidRPr="00DE7623">
        <w:rPr>
          <w:rFonts w:cs="Arial"/>
          <w:sz w:val="26"/>
          <w:szCs w:val="26"/>
        </w:rPr>
        <w:t>Background</w:t>
      </w:r>
      <w:bookmarkEnd w:id="2"/>
    </w:p>
    <w:p w14:paraId="41733E4B" w14:textId="77777777" w:rsidR="00C95055" w:rsidRPr="00941F7B" w:rsidRDefault="00C95055" w:rsidP="00D24134">
      <w:pPr>
        <w:rPr>
          <w:sz w:val="20"/>
        </w:rPr>
      </w:pPr>
    </w:p>
    <w:p w14:paraId="7D299178" w14:textId="77777777" w:rsidR="00C95055" w:rsidRDefault="00C95055" w:rsidP="008F571F">
      <w:pPr>
        <w:jc w:val="both"/>
        <w:rPr>
          <w:rFonts w:cs="Arial"/>
          <w:sz w:val="20"/>
        </w:rPr>
      </w:pPr>
      <w:r w:rsidRPr="00DE7623">
        <w:rPr>
          <w:rFonts w:cs="Arial"/>
          <w:sz w:val="20"/>
        </w:rPr>
        <w:t>To prepare for the implementation of the Period Products (Free Provision) (Scotland) Act 2021, and inform the development of the service, a survey was conducted among secondary school pupils and focus groups were held in primary schools across the city. The following report outlines the results.</w:t>
      </w:r>
    </w:p>
    <w:p w14:paraId="3EBE9AB6" w14:textId="77777777" w:rsidR="00C95055" w:rsidRPr="000011DA" w:rsidRDefault="00C95055" w:rsidP="008F571F">
      <w:pPr>
        <w:jc w:val="both"/>
        <w:rPr>
          <w:rFonts w:cs="Arial"/>
          <w:sz w:val="20"/>
        </w:rPr>
      </w:pPr>
    </w:p>
    <w:p w14:paraId="3142042C" w14:textId="77777777" w:rsidR="00C95055" w:rsidRPr="00DE7623" w:rsidRDefault="00C95055" w:rsidP="008F571F">
      <w:pPr>
        <w:jc w:val="both"/>
        <w:rPr>
          <w:rFonts w:cs="Arial"/>
          <w:b/>
          <w:sz w:val="2"/>
        </w:rPr>
      </w:pPr>
    </w:p>
    <w:p w14:paraId="4CA6CD79" w14:textId="77777777" w:rsidR="00C95055" w:rsidRDefault="00C95055" w:rsidP="00D24134">
      <w:pPr>
        <w:pStyle w:val="Heading1"/>
        <w:tabs>
          <w:tab w:val="clear" w:pos="2160"/>
        </w:tabs>
        <w:rPr>
          <w:rFonts w:cs="Arial"/>
          <w:sz w:val="26"/>
          <w:szCs w:val="26"/>
        </w:rPr>
      </w:pPr>
      <w:bookmarkStart w:id="3" w:name="_Toc102741717"/>
      <w:r w:rsidRPr="00DE7623">
        <w:rPr>
          <w:rFonts w:cs="Arial"/>
          <w:sz w:val="26"/>
          <w:szCs w:val="26"/>
        </w:rPr>
        <w:t>2.</w:t>
      </w:r>
      <w:r>
        <w:rPr>
          <w:rFonts w:cs="Arial"/>
          <w:sz w:val="26"/>
          <w:szCs w:val="26"/>
        </w:rPr>
        <w:tab/>
      </w:r>
      <w:r w:rsidRPr="00DE7623">
        <w:rPr>
          <w:rFonts w:cs="Arial"/>
          <w:sz w:val="26"/>
          <w:szCs w:val="26"/>
        </w:rPr>
        <w:t>Recommendations for Consideration</w:t>
      </w:r>
      <w:bookmarkEnd w:id="3"/>
    </w:p>
    <w:p w14:paraId="36256B5B" w14:textId="77777777" w:rsidR="00C95055" w:rsidRPr="00941F7B" w:rsidRDefault="00C95055" w:rsidP="00D24134">
      <w:pPr>
        <w:rPr>
          <w:sz w:val="20"/>
        </w:rPr>
      </w:pPr>
    </w:p>
    <w:p w14:paraId="54945813" w14:textId="77777777" w:rsidR="00C95055" w:rsidRPr="000011DA" w:rsidRDefault="00C95055" w:rsidP="00D24134">
      <w:pPr>
        <w:pStyle w:val="ListParagraph"/>
        <w:numPr>
          <w:ilvl w:val="0"/>
          <w:numId w:val="5"/>
        </w:numPr>
        <w:spacing w:after="160" w:line="259" w:lineRule="auto"/>
        <w:ind w:hanging="720"/>
        <w:jc w:val="both"/>
        <w:rPr>
          <w:rFonts w:cs="Arial"/>
          <w:sz w:val="20"/>
        </w:rPr>
      </w:pPr>
      <w:r w:rsidRPr="000011DA">
        <w:rPr>
          <w:rFonts w:cs="Arial"/>
          <w:sz w:val="20"/>
        </w:rPr>
        <w:t>Provide a range of sizes to meet individual preferences and needs, particularly single-use pads.</w:t>
      </w:r>
    </w:p>
    <w:p w14:paraId="5A03BED2" w14:textId="77777777" w:rsidR="00C95055" w:rsidRPr="000011DA" w:rsidRDefault="00C95055" w:rsidP="00D24134">
      <w:pPr>
        <w:pStyle w:val="ListParagraph"/>
        <w:ind w:hanging="720"/>
        <w:rPr>
          <w:rFonts w:cs="Arial"/>
          <w:sz w:val="20"/>
        </w:rPr>
      </w:pPr>
    </w:p>
    <w:p w14:paraId="5CBC6A09" w14:textId="77777777" w:rsidR="00C95055" w:rsidRPr="000011DA" w:rsidRDefault="00C95055" w:rsidP="00D24134">
      <w:pPr>
        <w:pStyle w:val="ListParagraph"/>
        <w:numPr>
          <w:ilvl w:val="0"/>
          <w:numId w:val="5"/>
        </w:numPr>
        <w:spacing w:after="160" w:line="259" w:lineRule="auto"/>
        <w:ind w:hanging="720"/>
        <w:jc w:val="both"/>
        <w:rPr>
          <w:rFonts w:cs="Arial"/>
          <w:sz w:val="20"/>
        </w:rPr>
      </w:pPr>
      <w:r w:rsidRPr="000011DA">
        <w:rPr>
          <w:rFonts w:cs="Arial"/>
          <w:sz w:val="20"/>
        </w:rPr>
        <w:t>Reduce stigma and normalise menstruation to reduce embarrassment as the leading barrier, suggestions include posters and peer led groups.</w:t>
      </w:r>
    </w:p>
    <w:p w14:paraId="433CBCC0" w14:textId="77777777" w:rsidR="00C95055" w:rsidRPr="000011DA" w:rsidRDefault="00C95055" w:rsidP="00D24134">
      <w:pPr>
        <w:pStyle w:val="ListParagraph"/>
        <w:ind w:hanging="720"/>
        <w:rPr>
          <w:rFonts w:cs="Arial"/>
          <w:sz w:val="20"/>
        </w:rPr>
      </w:pPr>
    </w:p>
    <w:p w14:paraId="0C21F7A8" w14:textId="77777777" w:rsidR="00C95055" w:rsidRPr="000011DA" w:rsidRDefault="00C95055" w:rsidP="00D24134">
      <w:pPr>
        <w:pStyle w:val="ListParagraph"/>
        <w:numPr>
          <w:ilvl w:val="0"/>
          <w:numId w:val="5"/>
        </w:numPr>
        <w:spacing w:after="160" w:line="259" w:lineRule="auto"/>
        <w:ind w:hanging="720"/>
        <w:jc w:val="both"/>
        <w:rPr>
          <w:rFonts w:cs="Arial"/>
          <w:sz w:val="20"/>
        </w:rPr>
      </w:pPr>
      <w:r w:rsidRPr="000011DA">
        <w:rPr>
          <w:rFonts w:cs="Arial"/>
          <w:sz w:val="20"/>
        </w:rPr>
        <w:t>Raise awareness and knowledge of reusables, and increase availability to meet the demand.</w:t>
      </w:r>
    </w:p>
    <w:p w14:paraId="0E269CB6" w14:textId="77777777" w:rsidR="00C95055" w:rsidRPr="000011DA" w:rsidRDefault="00C95055" w:rsidP="00D24134">
      <w:pPr>
        <w:pStyle w:val="ListParagraph"/>
        <w:ind w:hanging="720"/>
        <w:rPr>
          <w:rFonts w:cs="Arial"/>
          <w:sz w:val="20"/>
        </w:rPr>
      </w:pPr>
    </w:p>
    <w:p w14:paraId="7A5699D3" w14:textId="77777777" w:rsidR="00C95055" w:rsidRPr="000011DA" w:rsidRDefault="00C95055" w:rsidP="00D24134">
      <w:pPr>
        <w:pStyle w:val="ListParagraph"/>
        <w:numPr>
          <w:ilvl w:val="0"/>
          <w:numId w:val="5"/>
        </w:numPr>
        <w:spacing w:after="160" w:line="259" w:lineRule="auto"/>
        <w:ind w:hanging="720"/>
        <w:jc w:val="both"/>
        <w:rPr>
          <w:rFonts w:cs="Arial"/>
          <w:sz w:val="20"/>
        </w:rPr>
      </w:pPr>
      <w:r w:rsidRPr="000011DA">
        <w:rPr>
          <w:rFonts w:cs="Arial"/>
          <w:sz w:val="20"/>
        </w:rPr>
        <w:t xml:space="preserve">Promote the free provision to ensure students know where products are available and how much they can take. This includes how to access products during weekends and holidays, for example by offering bulk packs and signposting to community provision through the Pick Up My Period app. </w:t>
      </w:r>
    </w:p>
    <w:p w14:paraId="67583E31" w14:textId="77777777" w:rsidR="00C95055" w:rsidRPr="000011DA" w:rsidRDefault="00C95055" w:rsidP="00D24134">
      <w:pPr>
        <w:pStyle w:val="ListParagraph"/>
        <w:ind w:hanging="720"/>
        <w:rPr>
          <w:rFonts w:cs="Arial"/>
          <w:sz w:val="20"/>
        </w:rPr>
      </w:pPr>
    </w:p>
    <w:p w14:paraId="3F56D875" w14:textId="77777777" w:rsidR="00C95055" w:rsidRPr="000011DA" w:rsidRDefault="00C95055" w:rsidP="00D24134">
      <w:pPr>
        <w:pStyle w:val="ListParagraph"/>
        <w:numPr>
          <w:ilvl w:val="0"/>
          <w:numId w:val="5"/>
        </w:numPr>
        <w:ind w:hanging="720"/>
        <w:jc w:val="both"/>
        <w:rPr>
          <w:rFonts w:cs="Arial"/>
          <w:sz w:val="20"/>
        </w:rPr>
      </w:pPr>
      <w:r w:rsidRPr="000011DA">
        <w:rPr>
          <w:rFonts w:cs="Arial"/>
          <w:sz w:val="20"/>
        </w:rPr>
        <w:t>Expand offerings to all or more toilets in the building, including disabled toilets, and identify a suitable, dignified way for males to pick up products.</w:t>
      </w:r>
    </w:p>
    <w:p w14:paraId="01BAE79C" w14:textId="77777777" w:rsidR="00C95055" w:rsidRPr="00DE7623" w:rsidRDefault="00C95055" w:rsidP="00D24134">
      <w:pPr>
        <w:pStyle w:val="ListParagraph"/>
        <w:ind w:left="0"/>
        <w:jc w:val="both"/>
        <w:rPr>
          <w:rFonts w:cs="Arial"/>
          <w:sz w:val="20"/>
        </w:rPr>
      </w:pPr>
    </w:p>
    <w:p w14:paraId="7A53FCBF" w14:textId="77777777" w:rsidR="00C95055" w:rsidRDefault="00C95055" w:rsidP="00D24134">
      <w:pPr>
        <w:pStyle w:val="Heading1"/>
        <w:tabs>
          <w:tab w:val="clear" w:pos="2160"/>
        </w:tabs>
        <w:rPr>
          <w:rFonts w:cs="Arial"/>
          <w:sz w:val="26"/>
          <w:szCs w:val="26"/>
        </w:rPr>
      </w:pPr>
      <w:bookmarkStart w:id="4" w:name="_Toc102741718"/>
      <w:r w:rsidRPr="00DE7623">
        <w:rPr>
          <w:rFonts w:cs="Arial"/>
          <w:sz w:val="26"/>
          <w:szCs w:val="26"/>
        </w:rPr>
        <w:t>3.</w:t>
      </w:r>
      <w:r>
        <w:rPr>
          <w:rFonts w:cs="Arial"/>
          <w:sz w:val="26"/>
          <w:szCs w:val="26"/>
        </w:rPr>
        <w:tab/>
      </w:r>
      <w:r w:rsidRPr="00DE7623">
        <w:rPr>
          <w:rFonts w:cs="Arial"/>
          <w:sz w:val="26"/>
          <w:szCs w:val="26"/>
        </w:rPr>
        <w:t>Secondary Schools</w:t>
      </w:r>
      <w:bookmarkEnd w:id="4"/>
    </w:p>
    <w:p w14:paraId="03142A9F" w14:textId="77777777" w:rsidR="00C95055" w:rsidRPr="00941F7B" w:rsidRDefault="00C95055" w:rsidP="00D24134">
      <w:pPr>
        <w:rPr>
          <w:sz w:val="20"/>
        </w:rPr>
      </w:pPr>
    </w:p>
    <w:p w14:paraId="37B3CA4A" w14:textId="77777777" w:rsidR="00C95055" w:rsidRDefault="00C95055" w:rsidP="00D24134">
      <w:pPr>
        <w:jc w:val="both"/>
        <w:rPr>
          <w:rFonts w:cs="Arial"/>
        </w:rPr>
      </w:pPr>
      <w:r w:rsidRPr="00DE7623">
        <w:rPr>
          <w:rFonts w:cs="Arial"/>
          <w:sz w:val="20"/>
        </w:rPr>
        <w:t>There were  629 respondents from secondary schools. The following section provides a summary of the key findings</w:t>
      </w:r>
      <w:r w:rsidRPr="00DE7623">
        <w:rPr>
          <w:rFonts w:cs="Arial"/>
        </w:rPr>
        <w:t>.</w:t>
      </w:r>
    </w:p>
    <w:p w14:paraId="07643907" w14:textId="77777777" w:rsidR="00C95055" w:rsidRPr="00941F7B" w:rsidRDefault="00C95055" w:rsidP="008F571F">
      <w:pPr>
        <w:rPr>
          <w:rFonts w:cs="Arial"/>
          <w:sz w:val="20"/>
        </w:rPr>
      </w:pPr>
    </w:p>
    <w:p w14:paraId="2AEC783E" w14:textId="77777777" w:rsidR="00C95055" w:rsidRPr="00956F15" w:rsidRDefault="00C95055" w:rsidP="00D24134">
      <w:pPr>
        <w:pStyle w:val="Heading2"/>
        <w:tabs>
          <w:tab w:val="clear" w:pos="2160"/>
        </w:tabs>
        <w:rPr>
          <w:rFonts w:cs="Arial"/>
          <w:b w:val="0"/>
          <w:sz w:val="24"/>
          <w:szCs w:val="24"/>
        </w:rPr>
      </w:pPr>
      <w:bookmarkStart w:id="5" w:name="_Toc102741719"/>
      <w:r w:rsidRPr="00956F15">
        <w:rPr>
          <w:rFonts w:cs="Arial"/>
          <w:b w:val="0"/>
          <w:sz w:val="24"/>
          <w:szCs w:val="24"/>
        </w:rPr>
        <w:t>3.1</w:t>
      </w:r>
      <w:r w:rsidRPr="00956F15">
        <w:rPr>
          <w:rFonts w:cs="Arial"/>
          <w:b w:val="0"/>
          <w:sz w:val="24"/>
          <w:szCs w:val="24"/>
        </w:rPr>
        <w:tab/>
        <w:t>Summary</w:t>
      </w:r>
      <w:bookmarkEnd w:id="5"/>
    </w:p>
    <w:p w14:paraId="4CCDACED" w14:textId="77777777" w:rsidR="00C95055" w:rsidRPr="00941F7B" w:rsidRDefault="00C95055" w:rsidP="00D24134">
      <w:pPr>
        <w:rPr>
          <w:sz w:val="20"/>
        </w:rPr>
      </w:pPr>
    </w:p>
    <w:p w14:paraId="096FE81A" w14:textId="77777777" w:rsidR="00C95055" w:rsidRDefault="00C95055" w:rsidP="00D24134">
      <w:pPr>
        <w:pStyle w:val="ListParagraph"/>
        <w:numPr>
          <w:ilvl w:val="0"/>
          <w:numId w:val="2"/>
        </w:numPr>
        <w:spacing w:after="160" w:line="259" w:lineRule="auto"/>
        <w:ind w:hanging="720"/>
        <w:jc w:val="both"/>
        <w:rPr>
          <w:rFonts w:cs="Arial"/>
          <w:sz w:val="20"/>
        </w:rPr>
      </w:pPr>
      <w:r w:rsidRPr="00DE7623">
        <w:rPr>
          <w:rFonts w:cs="Arial"/>
          <w:sz w:val="20"/>
        </w:rPr>
        <w:t>General awareness of the free provision and locations within schools is good, but around half of pupils do not know how to access products during weekends and holidays.</w:t>
      </w:r>
    </w:p>
    <w:p w14:paraId="2527E56B" w14:textId="77777777" w:rsidR="00C95055" w:rsidRPr="00DE7623" w:rsidRDefault="00C95055" w:rsidP="00D24134">
      <w:pPr>
        <w:pStyle w:val="ListParagraph"/>
        <w:spacing w:after="160" w:line="259" w:lineRule="auto"/>
        <w:ind w:hanging="720"/>
        <w:jc w:val="both"/>
        <w:rPr>
          <w:rFonts w:cs="Arial"/>
          <w:sz w:val="20"/>
        </w:rPr>
      </w:pPr>
    </w:p>
    <w:p w14:paraId="069907A7" w14:textId="77777777" w:rsidR="00C95055" w:rsidRPr="00DE7623" w:rsidRDefault="00C95055" w:rsidP="00D24134">
      <w:pPr>
        <w:pStyle w:val="ListParagraph"/>
        <w:ind w:hanging="720"/>
        <w:jc w:val="both"/>
        <w:rPr>
          <w:rFonts w:cs="Arial"/>
          <w:sz w:val="2"/>
          <w:szCs w:val="10"/>
        </w:rPr>
      </w:pPr>
    </w:p>
    <w:p w14:paraId="37C7339C" w14:textId="77777777" w:rsidR="00C95055" w:rsidRDefault="00C95055" w:rsidP="00D24134">
      <w:pPr>
        <w:pStyle w:val="ListParagraph"/>
        <w:numPr>
          <w:ilvl w:val="0"/>
          <w:numId w:val="2"/>
        </w:numPr>
        <w:spacing w:after="160" w:line="259" w:lineRule="auto"/>
        <w:ind w:hanging="720"/>
        <w:jc w:val="both"/>
        <w:rPr>
          <w:rFonts w:cs="Arial"/>
          <w:sz w:val="20"/>
        </w:rPr>
      </w:pPr>
      <w:r w:rsidRPr="00DE7623">
        <w:rPr>
          <w:rFonts w:cs="Arial"/>
          <w:sz w:val="20"/>
        </w:rPr>
        <w:t>Single-use pads were accessed the most and are also the most requested product for future provision.</w:t>
      </w:r>
    </w:p>
    <w:p w14:paraId="7013CC5F" w14:textId="77777777" w:rsidR="00C95055" w:rsidRPr="00DE7623" w:rsidRDefault="00C95055" w:rsidP="00D24134">
      <w:pPr>
        <w:pStyle w:val="ListParagraph"/>
        <w:spacing w:after="160" w:line="259" w:lineRule="auto"/>
        <w:ind w:hanging="720"/>
        <w:jc w:val="both"/>
        <w:rPr>
          <w:rFonts w:cs="Arial"/>
          <w:sz w:val="20"/>
        </w:rPr>
      </w:pPr>
    </w:p>
    <w:p w14:paraId="42945D82" w14:textId="77777777" w:rsidR="00C95055" w:rsidRPr="00DE7623" w:rsidRDefault="00C95055" w:rsidP="00D24134">
      <w:pPr>
        <w:pStyle w:val="ListParagraph"/>
        <w:ind w:hanging="720"/>
        <w:jc w:val="both"/>
        <w:rPr>
          <w:rFonts w:cs="Arial"/>
          <w:sz w:val="2"/>
          <w:szCs w:val="10"/>
        </w:rPr>
      </w:pPr>
    </w:p>
    <w:p w14:paraId="50D42DF3" w14:textId="77777777" w:rsidR="00C95055" w:rsidRDefault="00C95055" w:rsidP="00D24134">
      <w:pPr>
        <w:pStyle w:val="ListParagraph"/>
        <w:numPr>
          <w:ilvl w:val="0"/>
          <w:numId w:val="2"/>
        </w:numPr>
        <w:spacing w:after="160" w:line="259" w:lineRule="auto"/>
        <w:ind w:hanging="720"/>
        <w:jc w:val="both"/>
        <w:rPr>
          <w:rFonts w:cs="Arial"/>
          <w:sz w:val="20"/>
        </w:rPr>
      </w:pPr>
      <w:r w:rsidRPr="00DE7623">
        <w:rPr>
          <w:rFonts w:cs="Arial"/>
          <w:sz w:val="20"/>
        </w:rPr>
        <w:t>A third of pupils have not yet accessed the provision. When they do access products, most collect for immediate use only and under a third collect for both immediate and long-term use.</w:t>
      </w:r>
    </w:p>
    <w:p w14:paraId="76F3A86D" w14:textId="77777777" w:rsidR="00C95055" w:rsidRPr="00DE7623" w:rsidRDefault="00C95055" w:rsidP="00D24134">
      <w:pPr>
        <w:pStyle w:val="ListParagraph"/>
        <w:spacing w:after="160" w:line="259" w:lineRule="auto"/>
        <w:ind w:hanging="720"/>
        <w:jc w:val="both"/>
        <w:rPr>
          <w:rFonts w:cs="Arial"/>
          <w:sz w:val="20"/>
        </w:rPr>
      </w:pPr>
    </w:p>
    <w:p w14:paraId="7C91660A" w14:textId="77777777" w:rsidR="00C95055" w:rsidRPr="00DE7623" w:rsidRDefault="00C95055" w:rsidP="00D24134">
      <w:pPr>
        <w:pStyle w:val="ListParagraph"/>
        <w:ind w:hanging="720"/>
        <w:rPr>
          <w:rFonts w:cs="Arial"/>
          <w:sz w:val="2"/>
          <w:szCs w:val="10"/>
        </w:rPr>
      </w:pPr>
    </w:p>
    <w:p w14:paraId="710484FE" w14:textId="77777777" w:rsidR="00C95055" w:rsidRDefault="00C95055" w:rsidP="00D24134">
      <w:pPr>
        <w:pStyle w:val="ListParagraph"/>
        <w:numPr>
          <w:ilvl w:val="0"/>
          <w:numId w:val="2"/>
        </w:numPr>
        <w:spacing w:after="160" w:line="259" w:lineRule="auto"/>
        <w:ind w:hanging="720"/>
        <w:jc w:val="both"/>
        <w:rPr>
          <w:rFonts w:cs="Arial"/>
          <w:sz w:val="20"/>
        </w:rPr>
      </w:pPr>
      <w:r w:rsidRPr="00DE7623">
        <w:rPr>
          <w:rFonts w:cs="Arial"/>
          <w:sz w:val="20"/>
        </w:rPr>
        <w:t>Embarrassment is the biggest barrier (55%). This is in line with toilets being the most preferred location, and display stands the least.</w:t>
      </w:r>
    </w:p>
    <w:p w14:paraId="556EEBC0" w14:textId="77777777" w:rsidR="00C95055" w:rsidRPr="00DE7623" w:rsidRDefault="00C95055" w:rsidP="00D24134">
      <w:pPr>
        <w:pStyle w:val="ListParagraph"/>
        <w:spacing w:after="160" w:line="259" w:lineRule="auto"/>
        <w:ind w:hanging="720"/>
        <w:jc w:val="both"/>
        <w:rPr>
          <w:rFonts w:cs="Arial"/>
          <w:sz w:val="20"/>
        </w:rPr>
      </w:pPr>
    </w:p>
    <w:p w14:paraId="1B56F8BF" w14:textId="77777777" w:rsidR="00C95055" w:rsidRPr="00DE7623" w:rsidRDefault="00C95055" w:rsidP="00D24134">
      <w:pPr>
        <w:pStyle w:val="ListParagraph"/>
        <w:ind w:hanging="720"/>
        <w:rPr>
          <w:rFonts w:cs="Arial"/>
          <w:sz w:val="2"/>
          <w:szCs w:val="10"/>
        </w:rPr>
      </w:pPr>
    </w:p>
    <w:p w14:paraId="7291829D" w14:textId="77777777" w:rsidR="00C95055" w:rsidRDefault="00C95055" w:rsidP="00D24134">
      <w:pPr>
        <w:pStyle w:val="ListParagraph"/>
        <w:numPr>
          <w:ilvl w:val="0"/>
          <w:numId w:val="2"/>
        </w:numPr>
        <w:spacing w:after="160" w:line="259" w:lineRule="auto"/>
        <w:ind w:hanging="720"/>
        <w:rPr>
          <w:rFonts w:cs="Arial"/>
          <w:sz w:val="20"/>
        </w:rPr>
      </w:pPr>
      <w:r w:rsidRPr="00DE7623">
        <w:rPr>
          <w:rFonts w:cs="Arial"/>
          <w:sz w:val="20"/>
        </w:rPr>
        <w:t>Reusables are used by few, but requested by around a third of students.</w:t>
      </w:r>
    </w:p>
    <w:p w14:paraId="534CA8F6" w14:textId="77777777" w:rsidR="00C95055" w:rsidRPr="00DE7623" w:rsidRDefault="00C95055" w:rsidP="00D24134">
      <w:pPr>
        <w:pStyle w:val="ListParagraph"/>
        <w:spacing w:after="160" w:line="259" w:lineRule="auto"/>
        <w:ind w:hanging="720"/>
        <w:rPr>
          <w:rFonts w:cs="Arial"/>
          <w:sz w:val="20"/>
        </w:rPr>
      </w:pPr>
    </w:p>
    <w:p w14:paraId="3EFABCCF" w14:textId="77777777" w:rsidR="00C95055" w:rsidRPr="00DE7623" w:rsidRDefault="00C95055" w:rsidP="00D24134">
      <w:pPr>
        <w:pStyle w:val="ListParagraph"/>
        <w:ind w:hanging="720"/>
        <w:rPr>
          <w:rFonts w:cs="Arial"/>
          <w:sz w:val="2"/>
          <w:szCs w:val="10"/>
        </w:rPr>
      </w:pPr>
    </w:p>
    <w:p w14:paraId="342A2A11" w14:textId="77777777" w:rsidR="00C95055" w:rsidRDefault="00C95055" w:rsidP="00D24134">
      <w:pPr>
        <w:pStyle w:val="ListParagraph"/>
        <w:numPr>
          <w:ilvl w:val="0"/>
          <w:numId w:val="2"/>
        </w:numPr>
        <w:ind w:hanging="720"/>
        <w:jc w:val="both"/>
        <w:rPr>
          <w:rFonts w:cs="Arial"/>
          <w:sz w:val="20"/>
        </w:rPr>
      </w:pPr>
      <w:r w:rsidRPr="00DE7623">
        <w:rPr>
          <w:rFonts w:cs="Arial"/>
          <w:sz w:val="20"/>
        </w:rPr>
        <w:t>Suggestions for future provision include: normalising menstruation to reduce stigma, more awareness of free provision and locations, products in all/more toilets, bulk pick up packs and a variety of products/sizes for different flows and needs.</w:t>
      </w:r>
    </w:p>
    <w:p w14:paraId="509C91FC" w14:textId="77777777" w:rsidR="00C95055" w:rsidRPr="00DE7623" w:rsidRDefault="00C95055" w:rsidP="00D24134">
      <w:pPr>
        <w:pStyle w:val="ListParagraph"/>
        <w:ind w:left="0"/>
        <w:jc w:val="both"/>
        <w:rPr>
          <w:rFonts w:cs="Arial"/>
          <w:sz w:val="20"/>
        </w:rPr>
      </w:pPr>
    </w:p>
    <w:p w14:paraId="21995926" w14:textId="77777777" w:rsidR="00C95055" w:rsidRPr="00BA7EA5" w:rsidRDefault="00C95055" w:rsidP="00D24134">
      <w:pPr>
        <w:pStyle w:val="Heading2"/>
        <w:tabs>
          <w:tab w:val="clear" w:pos="2160"/>
        </w:tabs>
        <w:rPr>
          <w:rFonts w:cs="Arial"/>
          <w:b w:val="0"/>
          <w:sz w:val="24"/>
          <w:szCs w:val="24"/>
        </w:rPr>
      </w:pPr>
      <w:bookmarkStart w:id="6" w:name="_Toc102741720"/>
      <w:r w:rsidRPr="00BA7EA5">
        <w:rPr>
          <w:rFonts w:cs="Arial"/>
          <w:b w:val="0"/>
          <w:sz w:val="24"/>
          <w:szCs w:val="24"/>
        </w:rPr>
        <w:t>3.2</w:t>
      </w:r>
      <w:r w:rsidRPr="00BA7EA5">
        <w:rPr>
          <w:rFonts w:cs="Arial"/>
          <w:b w:val="0"/>
          <w:sz w:val="24"/>
          <w:szCs w:val="24"/>
        </w:rPr>
        <w:tab/>
        <w:t>Current Provision</w:t>
      </w:r>
      <w:bookmarkEnd w:id="6"/>
    </w:p>
    <w:p w14:paraId="12FDD02A" w14:textId="77777777" w:rsidR="00C95055" w:rsidRPr="00941F7B" w:rsidRDefault="00C95055" w:rsidP="00D24134">
      <w:pPr>
        <w:rPr>
          <w:sz w:val="20"/>
        </w:rPr>
      </w:pPr>
    </w:p>
    <w:p w14:paraId="2E278811" w14:textId="77777777" w:rsidR="00C95055" w:rsidRDefault="00C95055" w:rsidP="008F571F">
      <w:pPr>
        <w:jc w:val="both"/>
        <w:rPr>
          <w:rFonts w:cs="Arial"/>
          <w:sz w:val="20"/>
        </w:rPr>
      </w:pPr>
      <w:r w:rsidRPr="00195056">
        <w:rPr>
          <w:rFonts w:cs="Arial"/>
          <w:sz w:val="20"/>
        </w:rPr>
        <w:t>The majority of pupils who took part in the consultation attend Braeview Academy and Craigie High School, while others attend St Paul’s RC Academy, Grove Academy, St John’s RC High School, Morgan Academy, Baldragon Academy, Harris Academy and offsite education (Rockwell).</w:t>
      </w:r>
    </w:p>
    <w:p w14:paraId="3D9BBF7B" w14:textId="77777777" w:rsidR="00C95055" w:rsidRDefault="00C95055">
      <w:pPr>
        <w:spacing w:after="160" w:line="259" w:lineRule="auto"/>
        <w:rPr>
          <w:rFonts w:cs="Arial"/>
          <w:sz w:val="20"/>
        </w:rPr>
      </w:pPr>
      <w:r>
        <w:rPr>
          <w:rFonts w:cs="Arial"/>
          <w:sz w:val="20"/>
        </w:rPr>
        <w:br w:type="page"/>
      </w:r>
    </w:p>
    <w:tbl>
      <w:tblPr>
        <w:tblStyle w:val="TableGrid"/>
        <w:tblpPr w:leftFromText="180" w:rightFromText="180" w:vertAnchor="text" w:horzAnchor="margin" w:tblpY="241"/>
        <w:tblW w:w="0" w:type="auto"/>
        <w:tblLook w:val="04A0" w:firstRow="1" w:lastRow="0" w:firstColumn="1" w:lastColumn="0" w:noHBand="0" w:noVBand="1"/>
      </w:tblPr>
      <w:tblGrid>
        <w:gridCol w:w="4508"/>
        <w:gridCol w:w="4508"/>
      </w:tblGrid>
      <w:tr w:rsidR="009B065B" w:rsidRPr="00195056" w14:paraId="78E860C5" w14:textId="77777777" w:rsidTr="009D4854">
        <w:trPr>
          <w:trHeight w:val="274"/>
        </w:trPr>
        <w:tc>
          <w:tcPr>
            <w:tcW w:w="4508" w:type="dxa"/>
            <w:shd w:val="clear" w:color="auto" w:fill="D9D9D9" w:themeFill="background1" w:themeFillShade="D9"/>
          </w:tcPr>
          <w:p w14:paraId="059388AD" w14:textId="77777777" w:rsidR="009B065B" w:rsidRPr="00195056" w:rsidRDefault="009B065B" w:rsidP="00D24134">
            <w:pPr>
              <w:rPr>
                <w:rFonts w:cs="Arial"/>
                <w:b/>
                <w:sz w:val="20"/>
              </w:rPr>
            </w:pPr>
            <w:r w:rsidRPr="00195056">
              <w:rPr>
                <w:rFonts w:cs="Arial"/>
                <w:b/>
                <w:sz w:val="20"/>
              </w:rPr>
              <w:t>Secondary School</w:t>
            </w:r>
          </w:p>
        </w:tc>
        <w:tc>
          <w:tcPr>
            <w:tcW w:w="4508" w:type="dxa"/>
            <w:shd w:val="clear" w:color="auto" w:fill="D9D9D9" w:themeFill="background1" w:themeFillShade="D9"/>
          </w:tcPr>
          <w:p w14:paraId="29A24905" w14:textId="77777777" w:rsidR="009B065B" w:rsidRDefault="009B065B" w:rsidP="009B065B">
            <w:pPr>
              <w:jc w:val="center"/>
              <w:rPr>
                <w:rFonts w:cs="Arial"/>
                <w:b/>
                <w:sz w:val="20"/>
              </w:rPr>
            </w:pPr>
            <w:r w:rsidRPr="00195056">
              <w:rPr>
                <w:rFonts w:cs="Arial"/>
                <w:b/>
                <w:sz w:val="20"/>
              </w:rPr>
              <w:t>Respondents</w:t>
            </w:r>
          </w:p>
          <w:p w14:paraId="07EF0D92" w14:textId="16111D6B" w:rsidR="009B065B" w:rsidRPr="00195056" w:rsidRDefault="009B065B" w:rsidP="009B065B">
            <w:pPr>
              <w:jc w:val="center"/>
              <w:rPr>
                <w:rFonts w:cs="Arial"/>
                <w:b/>
                <w:sz w:val="20"/>
              </w:rPr>
            </w:pPr>
          </w:p>
        </w:tc>
      </w:tr>
      <w:tr w:rsidR="009B065B" w:rsidRPr="00195056" w14:paraId="12B1432A" w14:textId="77777777" w:rsidTr="00D24134">
        <w:tc>
          <w:tcPr>
            <w:tcW w:w="4508" w:type="dxa"/>
          </w:tcPr>
          <w:p w14:paraId="5DF7DAF7" w14:textId="77777777" w:rsidR="0082190F" w:rsidRDefault="0082190F" w:rsidP="00D24134">
            <w:pPr>
              <w:rPr>
                <w:sz w:val="20"/>
              </w:rPr>
            </w:pPr>
          </w:p>
          <w:p w14:paraId="05D55164" w14:textId="165F3819" w:rsidR="009B065B" w:rsidRPr="002C0C6B" w:rsidRDefault="009B065B" w:rsidP="00D24134">
            <w:pPr>
              <w:rPr>
                <w:rFonts w:cs="Arial"/>
                <w:sz w:val="20"/>
              </w:rPr>
            </w:pPr>
            <w:proofErr w:type="spellStart"/>
            <w:r w:rsidRPr="002C0C6B">
              <w:rPr>
                <w:sz w:val="20"/>
              </w:rPr>
              <w:t>Braeview</w:t>
            </w:r>
            <w:proofErr w:type="spellEnd"/>
            <w:r w:rsidRPr="002C0C6B">
              <w:rPr>
                <w:sz w:val="20"/>
              </w:rPr>
              <w:t xml:space="preserve"> Academy</w:t>
            </w:r>
          </w:p>
        </w:tc>
        <w:tc>
          <w:tcPr>
            <w:tcW w:w="4508" w:type="dxa"/>
          </w:tcPr>
          <w:p w14:paraId="1A2B9E51" w14:textId="77777777" w:rsidR="009D4854" w:rsidRDefault="009D4854" w:rsidP="009B065B">
            <w:pPr>
              <w:jc w:val="center"/>
              <w:rPr>
                <w:sz w:val="20"/>
              </w:rPr>
            </w:pPr>
          </w:p>
          <w:p w14:paraId="63A02B7D" w14:textId="102297F0" w:rsidR="009B065B" w:rsidRPr="002C0C6B" w:rsidRDefault="009B065B" w:rsidP="009B065B">
            <w:pPr>
              <w:jc w:val="center"/>
              <w:rPr>
                <w:rFonts w:cs="Arial"/>
                <w:sz w:val="20"/>
              </w:rPr>
            </w:pPr>
            <w:r w:rsidRPr="002C0C6B">
              <w:rPr>
                <w:sz w:val="20"/>
              </w:rPr>
              <w:t>28.3%</w:t>
            </w:r>
          </w:p>
        </w:tc>
      </w:tr>
      <w:tr w:rsidR="009B065B" w:rsidRPr="00195056" w14:paraId="45879933" w14:textId="77777777" w:rsidTr="00D24134">
        <w:tc>
          <w:tcPr>
            <w:tcW w:w="4508" w:type="dxa"/>
          </w:tcPr>
          <w:p w14:paraId="4FDBC035" w14:textId="77777777" w:rsidR="0082190F" w:rsidRDefault="0082190F" w:rsidP="00D24134">
            <w:pPr>
              <w:rPr>
                <w:sz w:val="20"/>
              </w:rPr>
            </w:pPr>
          </w:p>
          <w:p w14:paraId="356A5330" w14:textId="0898254D" w:rsidR="009B065B" w:rsidRPr="002C0C6B" w:rsidRDefault="009B065B" w:rsidP="00D24134">
            <w:pPr>
              <w:rPr>
                <w:rFonts w:cs="Arial"/>
                <w:sz w:val="20"/>
              </w:rPr>
            </w:pPr>
            <w:r w:rsidRPr="002C0C6B">
              <w:rPr>
                <w:sz w:val="20"/>
              </w:rPr>
              <w:t>Craigie High School</w:t>
            </w:r>
          </w:p>
        </w:tc>
        <w:tc>
          <w:tcPr>
            <w:tcW w:w="4508" w:type="dxa"/>
          </w:tcPr>
          <w:p w14:paraId="48031761" w14:textId="77777777" w:rsidR="009D4854" w:rsidRDefault="009D4854" w:rsidP="009B065B">
            <w:pPr>
              <w:jc w:val="center"/>
              <w:rPr>
                <w:sz w:val="20"/>
              </w:rPr>
            </w:pPr>
          </w:p>
          <w:p w14:paraId="4B06235E" w14:textId="166551E2" w:rsidR="009B065B" w:rsidRPr="002C0C6B" w:rsidRDefault="009B065B" w:rsidP="009B065B">
            <w:pPr>
              <w:jc w:val="center"/>
              <w:rPr>
                <w:rFonts w:cs="Arial"/>
                <w:sz w:val="20"/>
              </w:rPr>
            </w:pPr>
            <w:r w:rsidRPr="002C0C6B">
              <w:rPr>
                <w:sz w:val="20"/>
              </w:rPr>
              <w:t>26.4%</w:t>
            </w:r>
          </w:p>
        </w:tc>
      </w:tr>
      <w:tr w:rsidR="009B065B" w:rsidRPr="00195056" w14:paraId="4BF6814F" w14:textId="77777777" w:rsidTr="00D24134">
        <w:tc>
          <w:tcPr>
            <w:tcW w:w="4508" w:type="dxa"/>
          </w:tcPr>
          <w:p w14:paraId="37187441" w14:textId="77777777" w:rsidR="0082190F" w:rsidRDefault="0082190F" w:rsidP="00D24134">
            <w:pPr>
              <w:rPr>
                <w:sz w:val="20"/>
              </w:rPr>
            </w:pPr>
          </w:p>
          <w:p w14:paraId="7E0D2160" w14:textId="3C6984CD" w:rsidR="009B065B" w:rsidRPr="002C0C6B" w:rsidRDefault="009B065B" w:rsidP="00D24134">
            <w:pPr>
              <w:rPr>
                <w:rFonts w:cs="Arial"/>
                <w:sz w:val="20"/>
              </w:rPr>
            </w:pPr>
            <w:r w:rsidRPr="002C0C6B">
              <w:rPr>
                <w:sz w:val="20"/>
              </w:rPr>
              <w:t>St Paul's RC Academy</w:t>
            </w:r>
          </w:p>
        </w:tc>
        <w:tc>
          <w:tcPr>
            <w:tcW w:w="4508" w:type="dxa"/>
          </w:tcPr>
          <w:p w14:paraId="7F989CE2" w14:textId="77777777" w:rsidR="009D4854" w:rsidRDefault="009D4854" w:rsidP="009B065B">
            <w:pPr>
              <w:jc w:val="center"/>
              <w:rPr>
                <w:sz w:val="20"/>
              </w:rPr>
            </w:pPr>
          </w:p>
          <w:p w14:paraId="58C656A3" w14:textId="39A4BAA2" w:rsidR="009B065B" w:rsidRPr="002C0C6B" w:rsidRDefault="009B065B" w:rsidP="009B065B">
            <w:pPr>
              <w:jc w:val="center"/>
              <w:rPr>
                <w:rFonts w:cs="Arial"/>
                <w:sz w:val="20"/>
              </w:rPr>
            </w:pPr>
            <w:r w:rsidRPr="002C0C6B">
              <w:rPr>
                <w:sz w:val="20"/>
              </w:rPr>
              <w:t>17.5%</w:t>
            </w:r>
          </w:p>
        </w:tc>
      </w:tr>
      <w:tr w:rsidR="009B065B" w:rsidRPr="00195056" w14:paraId="17931ABD" w14:textId="77777777" w:rsidTr="00D24134">
        <w:tc>
          <w:tcPr>
            <w:tcW w:w="4508" w:type="dxa"/>
          </w:tcPr>
          <w:p w14:paraId="28A5620A" w14:textId="77777777" w:rsidR="0082190F" w:rsidRDefault="0082190F" w:rsidP="00D24134">
            <w:pPr>
              <w:rPr>
                <w:sz w:val="20"/>
              </w:rPr>
            </w:pPr>
          </w:p>
          <w:p w14:paraId="4ACB8239" w14:textId="4030BBE7" w:rsidR="009B065B" w:rsidRPr="002C0C6B" w:rsidRDefault="009B065B" w:rsidP="00D24134">
            <w:pPr>
              <w:rPr>
                <w:rFonts w:cs="Arial"/>
                <w:sz w:val="20"/>
              </w:rPr>
            </w:pPr>
            <w:r w:rsidRPr="002C0C6B">
              <w:rPr>
                <w:sz w:val="20"/>
              </w:rPr>
              <w:t>St John's RC High School</w:t>
            </w:r>
          </w:p>
        </w:tc>
        <w:tc>
          <w:tcPr>
            <w:tcW w:w="4508" w:type="dxa"/>
          </w:tcPr>
          <w:p w14:paraId="2DAA28BD" w14:textId="77777777" w:rsidR="009D4854" w:rsidRDefault="009D4854" w:rsidP="009B065B">
            <w:pPr>
              <w:jc w:val="center"/>
              <w:rPr>
                <w:sz w:val="20"/>
              </w:rPr>
            </w:pPr>
          </w:p>
          <w:p w14:paraId="7C4FAC54" w14:textId="1CC7879C" w:rsidR="009B065B" w:rsidRPr="002C0C6B" w:rsidRDefault="009B065B" w:rsidP="009B065B">
            <w:pPr>
              <w:jc w:val="center"/>
              <w:rPr>
                <w:rFonts w:cs="Arial"/>
                <w:sz w:val="20"/>
              </w:rPr>
            </w:pPr>
            <w:r w:rsidRPr="002C0C6B">
              <w:rPr>
                <w:sz w:val="20"/>
              </w:rPr>
              <w:t>8.7%</w:t>
            </w:r>
          </w:p>
        </w:tc>
      </w:tr>
      <w:tr w:rsidR="009B065B" w:rsidRPr="00195056" w14:paraId="7DC6B2AB" w14:textId="77777777" w:rsidTr="00D24134">
        <w:tc>
          <w:tcPr>
            <w:tcW w:w="4508" w:type="dxa"/>
          </w:tcPr>
          <w:p w14:paraId="2DF96615" w14:textId="77777777" w:rsidR="0082190F" w:rsidRDefault="0082190F" w:rsidP="00D24134">
            <w:pPr>
              <w:rPr>
                <w:sz w:val="20"/>
              </w:rPr>
            </w:pPr>
          </w:p>
          <w:p w14:paraId="017580D5" w14:textId="6BAEDA4B" w:rsidR="009B065B" w:rsidRPr="002C0C6B" w:rsidRDefault="009B065B" w:rsidP="00D24134">
            <w:pPr>
              <w:rPr>
                <w:rFonts w:cs="Arial"/>
                <w:sz w:val="20"/>
              </w:rPr>
            </w:pPr>
            <w:r w:rsidRPr="002C0C6B">
              <w:rPr>
                <w:sz w:val="20"/>
              </w:rPr>
              <w:t>Morgan Academy</w:t>
            </w:r>
          </w:p>
        </w:tc>
        <w:tc>
          <w:tcPr>
            <w:tcW w:w="4508" w:type="dxa"/>
          </w:tcPr>
          <w:p w14:paraId="67F501B6" w14:textId="77777777" w:rsidR="009D4854" w:rsidRDefault="009D4854" w:rsidP="009B065B">
            <w:pPr>
              <w:jc w:val="center"/>
              <w:rPr>
                <w:sz w:val="20"/>
              </w:rPr>
            </w:pPr>
          </w:p>
          <w:p w14:paraId="13DC1963" w14:textId="73E9B5EC" w:rsidR="009B065B" w:rsidRPr="002C0C6B" w:rsidRDefault="009B065B" w:rsidP="009B065B">
            <w:pPr>
              <w:jc w:val="center"/>
              <w:rPr>
                <w:rFonts w:cs="Arial"/>
                <w:sz w:val="20"/>
              </w:rPr>
            </w:pPr>
            <w:r w:rsidRPr="002C0C6B">
              <w:rPr>
                <w:sz w:val="20"/>
              </w:rPr>
              <w:t>8.1%</w:t>
            </w:r>
          </w:p>
        </w:tc>
      </w:tr>
      <w:tr w:rsidR="009B065B" w:rsidRPr="00195056" w14:paraId="73B020B4" w14:textId="77777777" w:rsidTr="00D24134">
        <w:tc>
          <w:tcPr>
            <w:tcW w:w="4508" w:type="dxa"/>
          </w:tcPr>
          <w:p w14:paraId="23660094" w14:textId="77777777" w:rsidR="0082190F" w:rsidRDefault="0082190F" w:rsidP="00D24134">
            <w:pPr>
              <w:rPr>
                <w:sz w:val="20"/>
              </w:rPr>
            </w:pPr>
          </w:p>
          <w:p w14:paraId="4AC14F4E" w14:textId="53CE10C4" w:rsidR="009B065B" w:rsidRPr="002C0C6B" w:rsidRDefault="009B065B" w:rsidP="00D24134">
            <w:pPr>
              <w:rPr>
                <w:rFonts w:cs="Arial"/>
                <w:sz w:val="20"/>
              </w:rPr>
            </w:pPr>
            <w:r w:rsidRPr="002C0C6B">
              <w:rPr>
                <w:sz w:val="20"/>
              </w:rPr>
              <w:t>No response</w:t>
            </w:r>
          </w:p>
        </w:tc>
        <w:tc>
          <w:tcPr>
            <w:tcW w:w="4508" w:type="dxa"/>
          </w:tcPr>
          <w:p w14:paraId="32EE95D3" w14:textId="77777777" w:rsidR="009D4854" w:rsidRDefault="009D4854" w:rsidP="009B065B">
            <w:pPr>
              <w:jc w:val="center"/>
              <w:rPr>
                <w:sz w:val="20"/>
              </w:rPr>
            </w:pPr>
          </w:p>
          <w:p w14:paraId="750C4B42" w14:textId="3D4FA15F" w:rsidR="009B065B" w:rsidRPr="002C0C6B" w:rsidRDefault="009B065B" w:rsidP="009B065B">
            <w:pPr>
              <w:jc w:val="center"/>
              <w:rPr>
                <w:rFonts w:cs="Arial"/>
                <w:sz w:val="20"/>
              </w:rPr>
            </w:pPr>
            <w:r w:rsidRPr="002C0C6B">
              <w:rPr>
                <w:sz w:val="20"/>
              </w:rPr>
              <w:t>5.2%</w:t>
            </w:r>
          </w:p>
        </w:tc>
      </w:tr>
      <w:tr w:rsidR="009B065B" w:rsidRPr="00195056" w14:paraId="4ABD3875" w14:textId="77777777" w:rsidTr="00D24134">
        <w:tc>
          <w:tcPr>
            <w:tcW w:w="4508" w:type="dxa"/>
          </w:tcPr>
          <w:p w14:paraId="3EBF07DE" w14:textId="77777777" w:rsidR="0082190F" w:rsidRDefault="0082190F" w:rsidP="00D24134">
            <w:pPr>
              <w:rPr>
                <w:sz w:val="20"/>
              </w:rPr>
            </w:pPr>
          </w:p>
          <w:p w14:paraId="46E391CD" w14:textId="1B30EB49" w:rsidR="009B065B" w:rsidRPr="002C0C6B" w:rsidRDefault="009B065B" w:rsidP="00D24134">
            <w:pPr>
              <w:rPr>
                <w:rFonts w:cs="Arial"/>
                <w:sz w:val="20"/>
              </w:rPr>
            </w:pPr>
            <w:r w:rsidRPr="002C0C6B">
              <w:rPr>
                <w:sz w:val="20"/>
              </w:rPr>
              <w:t>Grove Academy</w:t>
            </w:r>
          </w:p>
        </w:tc>
        <w:tc>
          <w:tcPr>
            <w:tcW w:w="4508" w:type="dxa"/>
          </w:tcPr>
          <w:p w14:paraId="5F2956EE" w14:textId="77777777" w:rsidR="009D4854" w:rsidRDefault="009D4854" w:rsidP="009B065B">
            <w:pPr>
              <w:jc w:val="center"/>
              <w:rPr>
                <w:sz w:val="20"/>
              </w:rPr>
            </w:pPr>
          </w:p>
          <w:p w14:paraId="235D3B6B" w14:textId="05F6911A" w:rsidR="009B065B" w:rsidRPr="002C0C6B" w:rsidRDefault="009B065B" w:rsidP="009B065B">
            <w:pPr>
              <w:jc w:val="center"/>
              <w:rPr>
                <w:rFonts w:cs="Arial"/>
                <w:sz w:val="20"/>
              </w:rPr>
            </w:pPr>
            <w:r w:rsidRPr="002C0C6B">
              <w:rPr>
                <w:sz w:val="20"/>
              </w:rPr>
              <w:t>3.0%</w:t>
            </w:r>
          </w:p>
        </w:tc>
      </w:tr>
      <w:tr w:rsidR="009B065B" w:rsidRPr="00195056" w14:paraId="3D426FD3" w14:textId="77777777" w:rsidTr="00D24134">
        <w:tc>
          <w:tcPr>
            <w:tcW w:w="4508" w:type="dxa"/>
          </w:tcPr>
          <w:p w14:paraId="56260CFB" w14:textId="77777777" w:rsidR="0082190F" w:rsidRDefault="0082190F" w:rsidP="00D24134">
            <w:pPr>
              <w:rPr>
                <w:sz w:val="20"/>
              </w:rPr>
            </w:pPr>
          </w:p>
          <w:p w14:paraId="582BD05F" w14:textId="419D99E7" w:rsidR="009B065B" w:rsidRPr="002C0C6B" w:rsidRDefault="009B065B" w:rsidP="00D24134">
            <w:pPr>
              <w:rPr>
                <w:rFonts w:cs="Arial"/>
                <w:sz w:val="20"/>
              </w:rPr>
            </w:pPr>
            <w:proofErr w:type="spellStart"/>
            <w:r w:rsidRPr="002C0C6B">
              <w:rPr>
                <w:sz w:val="20"/>
              </w:rPr>
              <w:t>Baldragon</w:t>
            </w:r>
            <w:proofErr w:type="spellEnd"/>
            <w:r w:rsidRPr="002C0C6B">
              <w:rPr>
                <w:sz w:val="20"/>
              </w:rPr>
              <w:t xml:space="preserve"> Academy</w:t>
            </w:r>
          </w:p>
        </w:tc>
        <w:tc>
          <w:tcPr>
            <w:tcW w:w="4508" w:type="dxa"/>
          </w:tcPr>
          <w:p w14:paraId="155F945B" w14:textId="77777777" w:rsidR="009D4854" w:rsidRDefault="009D4854" w:rsidP="009B065B">
            <w:pPr>
              <w:jc w:val="center"/>
              <w:rPr>
                <w:sz w:val="20"/>
              </w:rPr>
            </w:pPr>
          </w:p>
          <w:p w14:paraId="23E5AD9F" w14:textId="4FF8C30C" w:rsidR="009B065B" w:rsidRPr="002C0C6B" w:rsidRDefault="009B065B" w:rsidP="009B065B">
            <w:pPr>
              <w:jc w:val="center"/>
              <w:rPr>
                <w:rFonts w:cs="Arial"/>
                <w:sz w:val="20"/>
              </w:rPr>
            </w:pPr>
            <w:r w:rsidRPr="002C0C6B">
              <w:rPr>
                <w:sz w:val="20"/>
              </w:rPr>
              <w:t>1.6%</w:t>
            </w:r>
          </w:p>
        </w:tc>
      </w:tr>
      <w:tr w:rsidR="009B065B" w:rsidRPr="00195056" w14:paraId="3FF0EEF8" w14:textId="77777777" w:rsidTr="00D24134">
        <w:tc>
          <w:tcPr>
            <w:tcW w:w="4508" w:type="dxa"/>
          </w:tcPr>
          <w:p w14:paraId="2AB108DE" w14:textId="77777777" w:rsidR="0082190F" w:rsidRDefault="0082190F" w:rsidP="00D24134">
            <w:pPr>
              <w:rPr>
                <w:sz w:val="20"/>
              </w:rPr>
            </w:pPr>
          </w:p>
          <w:p w14:paraId="38C8BAEF" w14:textId="0CCCDFC4" w:rsidR="009B065B" w:rsidRPr="002C0C6B" w:rsidRDefault="009B065B" w:rsidP="00D24134">
            <w:pPr>
              <w:rPr>
                <w:rFonts w:cs="Arial"/>
                <w:sz w:val="20"/>
              </w:rPr>
            </w:pPr>
            <w:r w:rsidRPr="002C0C6B">
              <w:rPr>
                <w:sz w:val="20"/>
              </w:rPr>
              <w:t>Harris Academy</w:t>
            </w:r>
          </w:p>
        </w:tc>
        <w:tc>
          <w:tcPr>
            <w:tcW w:w="4508" w:type="dxa"/>
          </w:tcPr>
          <w:p w14:paraId="20475122" w14:textId="77777777" w:rsidR="009D4854" w:rsidRDefault="009D4854" w:rsidP="009B065B">
            <w:pPr>
              <w:jc w:val="center"/>
              <w:rPr>
                <w:sz w:val="20"/>
              </w:rPr>
            </w:pPr>
          </w:p>
          <w:p w14:paraId="07B82F08" w14:textId="0ECB173E" w:rsidR="009B065B" w:rsidRPr="002C0C6B" w:rsidRDefault="009B065B" w:rsidP="009B065B">
            <w:pPr>
              <w:jc w:val="center"/>
              <w:rPr>
                <w:rFonts w:cs="Arial"/>
                <w:sz w:val="20"/>
              </w:rPr>
            </w:pPr>
            <w:r w:rsidRPr="002C0C6B">
              <w:rPr>
                <w:sz w:val="20"/>
              </w:rPr>
              <w:t>0.8%</w:t>
            </w:r>
          </w:p>
        </w:tc>
      </w:tr>
      <w:tr w:rsidR="009B065B" w:rsidRPr="00195056" w14:paraId="320D1E55" w14:textId="77777777" w:rsidTr="00D24134">
        <w:tc>
          <w:tcPr>
            <w:tcW w:w="4508" w:type="dxa"/>
          </w:tcPr>
          <w:p w14:paraId="01A94D31" w14:textId="77777777" w:rsidR="0082190F" w:rsidRDefault="0082190F" w:rsidP="00D24134">
            <w:pPr>
              <w:rPr>
                <w:sz w:val="20"/>
              </w:rPr>
            </w:pPr>
          </w:p>
          <w:p w14:paraId="190C6841" w14:textId="57030553" w:rsidR="009B065B" w:rsidRPr="002C0C6B" w:rsidRDefault="009B065B" w:rsidP="00D24134">
            <w:pPr>
              <w:rPr>
                <w:rFonts w:cs="Arial"/>
                <w:sz w:val="20"/>
              </w:rPr>
            </w:pPr>
            <w:r w:rsidRPr="002C0C6B">
              <w:rPr>
                <w:sz w:val="20"/>
              </w:rPr>
              <w:t>Off</w:t>
            </w:r>
            <w:r w:rsidR="0082190F">
              <w:rPr>
                <w:sz w:val="20"/>
              </w:rPr>
              <w:t>-</w:t>
            </w:r>
            <w:r w:rsidRPr="002C0C6B">
              <w:rPr>
                <w:sz w:val="20"/>
              </w:rPr>
              <w:t>site Education</w:t>
            </w:r>
            <w:r>
              <w:rPr>
                <w:sz w:val="20"/>
              </w:rPr>
              <w:t xml:space="preserve"> Service (Rockwell</w:t>
            </w:r>
            <w:r w:rsidRPr="002C0C6B">
              <w:rPr>
                <w:sz w:val="20"/>
              </w:rPr>
              <w:t>)</w:t>
            </w:r>
          </w:p>
        </w:tc>
        <w:tc>
          <w:tcPr>
            <w:tcW w:w="4508" w:type="dxa"/>
          </w:tcPr>
          <w:p w14:paraId="06ACFF5C" w14:textId="77777777" w:rsidR="009D4854" w:rsidRDefault="009D4854" w:rsidP="009B065B">
            <w:pPr>
              <w:jc w:val="center"/>
              <w:rPr>
                <w:sz w:val="20"/>
              </w:rPr>
            </w:pPr>
          </w:p>
          <w:p w14:paraId="0C083605" w14:textId="6B005440" w:rsidR="009B065B" w:rsidRPr="002C0C6B" w:rsidRDefault="009B065B" w:rsidP="009B065B">
            <w:pPr>
              <w:jc w:val="center"/>
              <w:rPr>
                <w:rFonts w:cs="Arial"/>
                <w:sz w:val="20"/>
              </w:rPr>
            </w:pPr>
            <w:r w:rsidRPr="002C0C6B">
              <w:rPr>
                <w:sz w:val="20"/>
              </w:rPr>
              <w:t>0.3%</w:t>
            </w:r>
          </w:p>
        </w:tc>
      </w:tr>
    </w:tbl>
    <w:p w14:paraId="3C51656A" w14:textId="0B078E39" w:rsidR="009B065B" w:rsidRPr="00DE7623" w:rsidRDefault="009B065B" w:rsidP="009B065B">
      <w:pPr>
        <w:pStyle w:val="Caption"/>
        <w:rPr>
          <w:rFonts w:ascii="Arial" w:hAnsi="Arial" w:cs="Arial"/>
          <w:sz w:val="20"/>
          <w:szCs w:val="20"/>
        </w:rPr>
      </w:pPr>
      <w:r w:rsidRPr="00DE7623">
        <w:rPr>
          <w:rFonts w:ascii="Arial" w:hAnsi="Arial" w:cs="Arial"/>
        </w:rPr>
        <w:t xml:space="preserve">Table </w:t>
      </w:r>
      <w:r w:rsidRPr="00DE7623">
        <w:rPr>
          <w:rFonts w:ascii="Arial" w:hAnsi="Arial" w:cs="Arial"/>
        </w:rPr>
        <w:fldChar w:fldCharType="begin"/>
      </w:r>
      <w:r w:rsidRPr="00DE7623">
        <w:rPr>
          <w:rFonts w:ascii="Arial" w:hAnsi="Arial" w:cs="Arial"/>
        </w:rPr>
        <w:instrText xml:space="preserve"> SEQ Table \* ARABIC </w:instrText>
      </w:r>
      <w:r w:rsidRPr="00DE7623">
        <w:rPr>
          <w:rFonts w:ascii="Arial" w:hAnsi="Arial" w:cs="Arial"/>
        </w:rPr>
        <w:fldChar w:fldCharType="separate"/>
      </w:r>
      <w:r w:rsidR="00DC528A">
        <w:rPr>
          <w:rFonts w:ascii="Arial" w:hAnsi="Arial" w:cs="Arial"/>
          <w:noProof/>
        </w:rPr>
        <w:t>1</w:t>
      </w:r>
      <w:r w:rsidRPr="00DE7623">
        <w:rPr>
          <w:rFonts w:ascii="Arial" w:hAnsi="Arial" w:cs="Arial"/>
          <w:noProof/>
        </w:rPr>
        <w:fldChar w:fldCharType="end"/>
      </w:r>
      <w:r w:rsidRPr="00DE7623">
        <w:rPr>
          <w:rFonts w:ascii="Arial" w:hAnsi="Arial" w:cs="Arial"/>
        </w:rPr>
        <w:t>: School Response</w:t>
      </w:r>
    </w:p>
    <w:p w14:paraId="19AC78BD" w14:textId="77777777" w:rsidR="009B065B" w:rsidRPr="009B065B" w:rsidRDefault="009B065B" w:rsidP="009B065B">
      <w:pPr>
        <w:pStyle w:val="Caption"/>
        <w:spacing w:after="0"/>
        <w:rPr>
          <w:rFonts w:ascii="Arial" w:hAnsi="Arial" w:cs="Arial"/>
          <w:i w:val="0"/>
          <w:sz w:val="20"/>
          <w:szCs w:val="20"/>
        </w:rPr>
      </w:pPr>
    </w:p>
    <w:p w14:paraId="5BD394D7" w14:textId="77777777" w:rsidR="00C95055" w:rsidRPr="00C74F49" w:rsidRDefault="00C95055" w:rsidP="009B065B">
      <w:pPr>
        <w:pStyle w:val="Caption"/>
        <w:spacing w:after="0"/>
        <w:rPr>
          <w:rFonts w:ascii="Arial" w:hAnsi="Arial" w:cs="Arial"/>
          <w:i w:val="0"/>
          <w:sz w:val="20"/>
          <w:szCs w:val="20"/>
        </w:rPr>
      </w:pPr>
    </w:p>
    <w:p w14:paraId="2A9452D1" w14:textId="7A0D044B" w:rsidR="009B065B" w:rsidRPr="00DE7623" w:rsidRDefault="009B065B" w:rsidP="009B065B">
      <w:pPr>
        <w:pStyle w:val="Caption"/>
        <w:rPr>
          <w:rFonts w:ascii="Arial" w:hAnsi="Arial" w:cs="Arial"/>
        </w:rPr>
      </w:pPr>
      <w:r w:rsidRPr="00DE7623">
        <w:rPr>
          <w:rFonts w:ascii="Arial" w:hAnsi="Arial" w:cs="Arial"/>
        </w:rPr>
        <w:t xml:space="preserve">Figure </w:t>
      </w:r>
      <w:r w:rsidRPr="00DE7623">
        <w:rPr>
          <w:rFonts w:ascii="Arial" w:hAnsi="Arial" w:cs="Arial"/>
        </w:rPr>
        <w:fldChar w:fldCharType="begin"/>
      </w:r>
      <w:r w:rsidRPr="00DE7623">
        <w:rPr>
          <w:rFonts w:ascii="Arial" w:hAnsi="Arial" w:cs="Arial"/>
        </w:rPr>
        <w:instrText xml:space="preserve"> SEQ Figure \* ARABIC </w:instrText>
      </w:r>
      <w:r w:rsidRPr="00DE7623">
        <w:rPr>
          <w:rFonts w:ascii="Arial" w:hAnsi="Arial" w:cs="Arial"/>
        </w:rPr>
        <w:fldChar w:fldCharType="separate"/>
      </w:r>
      <w:r w:rsidR="00DC528A">
        <w:rPr>
          <w:rFonts w:ascii="Arial" w:hAnsi="Arial" w:cs="Arial"/>
          <w:noProof/>
        </w:rPr>
        <w:t>1</w:t>
      </w:r>
      <w:r w:rsidRPr="00DE7623">
        <w:rPr>
          <w:rFonts w:ascii="Arial" w:hAnsi="Arial" w:cs="Arial"/>
          <w:noProof/>
        </w:rPr>
        <w:fldChar w:fldCharType="end"/>
      </w:r>
      <w:r w:rsidRPr="00DE7623">
        <w:rPr>
          <w:rFonts w:ascii="Arial" w:hAnsi="Arial" w:cs="Arial"/>
        </w:rPr>
        <w:t>: School Experience: Awareness and Satisfaction</w:t>
      </w:r>
    </w:p>
    <w:p w14:paraId="1739E582" w14:textId="77777777" w:rsidR="009B065B" w:rsidRDefault="009B065B" w:rsidP="009B065B">
      <w:pPr>
        <w:jc w:val="both"/>
        <w:rPr>
          <w:rFonts w:cs="Arial"/>
          <w:sz w:val="20"/>
        </w:rPr>
      </w:pPr>
      <w:r>
        <w:rPr>
          <w:rFonts w:cs="Arial"/>
          <w:noProof/>
          <w:sz w:val="20"/>
        </w:rPr>
        <w:drawing>
          <wp:inline distT="0" distB="0" distL="0" distR="0" wp14:anchorId="23266DF1" wp14:editId="166D9B31">
            <wp:extent cx="5724525" cy="2971165"/>
            <wp:effectExtent l="0" t="0" r="952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2971165"/>
                    </a:xfrm>
                    <a:prstGeom prst="rect">
                      <a:avLst/>
                    </a:prstGeom>
                    <a:noFill/>
                  </pic:spPr>
                </pic:pic>
              </a:graphicData>
            </a:graphic>
          </wp:inline>
        </w:drawing>
      </w:r>
    </w:p>
    <w:p w14:paraId="664E0181" w14:textId="77777777" w:rsidR="00C95055" w:rsidRDefault="00C95055" w:rsidP="00D24134">
      <w:pPr>
        <w:jc w:val="both"/>
        <w:rPr>
          <w:rFonts w:cs="Arial"/>
          <w:sz w:val="20"/>
        </w:rPr>
      </w:pPr>
    </w:p>
    <w:p w14:paraId="599C9E0F" w14:textId="77777777" w:rsidR="00C95055" w:rsidRDefault="00C95055" w:rsidP="008F571F">
      <w:pPr>
        <w:jc w:val="both"/>
        <w:rPr>
          <w:rFonts w:cs="Arial"/>
          <w:sz w:val="20"/>
        </w:rPr>
      </w:pPr>
      <w:r w:rsidRPr="00DE7623">
        <w:rPr>
          <w:rFonts w:cs="Arial"/>
          <w:sz w:val="20"/>
        </w:rPr>
        <w:t>Awareness and satisfaction of the provision in Dundee overall is good, and the majority of pupils find it easy to locate the products. However, around half of all students do not know how to obtain products during weekends and holidays.</w:t>
      </w:r>
    </w:p>
    <w:p w14:paraId="68688A60" w14:textId="77777777" w:rsidR="00C95055" w:rsidRPr="00C74F49" w:rsidRDefault="00C95055" w:rsidP="008F571F">
      <w:pPr>
        <w:jc w:val="both"/>
        <w:rPr>
          <w:rFonts w:cs="Arial"/>
          <w:sz w:val="20"/>
        </w:rPr>
      </w:pPr>
    </w:p>
    <w:p w14:paraId="0D91786B" w14:textId="77777777" w:rsidR="00C95055" w:rsidRPr="00BA7EA5" w:rsidRDefault="00C95055" w:rsidP="00D24134">
      <w:pPr>
        <w:pStyle w:val="Heading2"/>
        <w:tabs>
          <w:tab w:val="clear" w:pos="2160"/>
        </w:tabs>
        <w:rPr>
          <w:rFonts w:cs="Arial"/>
          <w:b w:val="0"/>
          <w:sz w:val="24"/>
          <w:szCs w:val="24"/>
        </w:rPr>
      </w:pPr>
      <w:bookmarkStart w:id="7" w:name="_Toc102741721"/>
      <w:r w:rsidRPr="00BA7EA5">
        <w:rPr>
          <w:rFonts w:cs="Arial"/>
          <w:b w:val="0"/>
          <w:sz w:val="24"/>
          <w:szCs w:val="24"/>
        </w:rPr>
        <w:t>3.3</w:t>
      </w:r>
      <w:r w:rsidRPr="00BA7EA5">
        <w:rPr>
          <w:rFonts w:cs="Arial"/>
          <w:b w:val="0"/>
          <w:sz w:val="24"/>
          <w:szCs w:val="24"/>
        </w:rPr>
        <w:tab/>
        <w:t>Use of Products</w:t>
      </w:r>
      <w:bookmarkEnd w:id="7"/>
    </w:p>
    <w:p w14:paraId="20C557CC" w14:textId="77777777" w:rsidR="00C95055" w:rsidRPr="00941F7B" w:rsidRDefault="00C95055" w:rsidP="00D24134">
      <w:pPr>
        <w:rPr>
          <w:sz w:val="20"/>
        </w:rPr>
      </w:pPr>
    </w:p>
    <w:p w14:paraId="4DC5E60E" w14:textId="77777777" w:rsidR="00C95055" w:rsidRDefault="00C95055" w:rsidP="008F571F">
      <w:pPr>
        <w:jc w:val="both"/>
        <w:rPr>
          <w:rFonts w:cs="Arial"/>
          <w:sz w:val="20"/>
        </w:rPr>
      </w:pPr>
      <w:r w:rsidRPr="00DE7623">
        <w:rPr>
          <w:rFonts w:cs="Arial"/>
          <w:sz w:val="20"/>
        </w:rPr>
        <w:t>Single-use pads are used most by pupils, followed by single-use tampons. Reusable pads are rarely used, and a quarter of pupils have not yet accessed the products. Respondents that answered ‘Other’ mentioned period pants.</w:t>
      </w:r>
    </w:p>
    <w:p w14:paraId="3C1782B9" w14:textId="77777777" w:rsidR="00C95055" w:rsidRPr="00DE7623" w:rsidRDefault="00C95055" w:rsidP="008F571F">
      <w:pPr>
        <w:jc w:val="both"/>
        <w:rPr>
          <w:rFonts w:cs="Arial"/>
          <w:sz w:val="20"/>
        </w:rPr>
      </w:pPr>
    </w:p>
    <w:p w14:paraId="6CFED2AA" w14:textId="1852A0E1" w:rsidR="00C95055" w:rsidRPr="00DE7623" w:rsidRDefault="00C95055" w:rsidP="008F571F">
      <w:pPr>
        <w:pStyle w:val="Caption"/>
        <w:rPr>
          <w:rFonts w:ascii="Arial" w:hAnsi="Arial" w:cs="Arial"/>
          <w:b/>
        </w:rPr>
      </w:pPr>
      <w:r w:rsidRPr="00DE7623">
        <w:rPr>
          <w:rFonts w:ascii="Arial" w:hAnsi="Arial" w:cs="Arial"/>
          <w:noProof/>
        </w:rPr>
        <w:drawing>
          <wp:anchor distT="0" distB="0" distL="114300" distR="114300" simplePos="0" relativeHeight="251660288" behindDoc="0" locked="0" layoutInCell="1" allowOverlap="1" wp14:anchorId="780F3ABE" wp14:editId="7B4D83A8">
            <wp:simplePos x="0" y="0"/>
            <wp:positionH relativeFrom="margin">
              <wp:align>left</wp:align>
            </wp:positionH>
            <wp:positionV relativeFrom="paragraph">
              <wp:posOffset>179705</wp:posOffset>
            </wp:positionV>
            <wp:extent cx="5702300" cy="356870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8070" cy="3572311"/>
                    </a:xfrm>
                    <a:prstGeom prst="rect">
                      <a:avLst/>
                    </a:prstGeom>
                    <a:noFill/>
                  </pic:spPr>
                </pic:pic>
              </a:graphicData>
            </a:graphic>
            <wp14:sizeRelH relativeFrom="margin">
              <wp14:pctWidth>0</wp14:pctWidth>
            </wp14:sizeRelH>
            <wp14:sizeRelV relativeFrom="margin">
              <wp14:pctHeight>0</wp14:pctHeight>
            </wp14:sizeRelV>
          </wp:anchor>
        </w:drawing>
      </w:r>
      <w:r w:rsidRPr="00DE7623">
        <w:rPr>
          <w:rFonts w:ascii="Arial" w:hAnsi="Arial" w:cs="Arial"/>
        </w:rPr>
        <w:t xml:space="preserve">Figure </w:t>
      </w:r>
      <w:r w:rsidRPr="00DE7623">
        <w:rPr>
          <w:rFonts w:ascii="Arial" w:hAnsi="Arial" w:cs="Arial"/>
        </w:rPr>
        <w:fldChar w:fldCharType="begin"/>
      </w:r>
      <w:r w:rsidRPr="00DE7623">
        <w:rPr>
          <w:rFonts w:ascii="Arial" w:hAnsi="Arial" w:cs="Arial"/>
        </w:rPr>
        <w:instrText xml:space="preserve"> SEQ Figure \* ARABIC </w:instrText>
      </w:r>
      <w:r w:rsidRPr="00DE7623">
        <w:rPr>
          <w:rFonts w:ascii="Arial" w:hAnsi="Arial" w:cs="Arial"/>
        </w:rPr>
        <w:fldChar w:fldCharType="separate"/>
      </w:r>
      <w:r w:rsidR="00DC528A">
        <w:rPr>
          <w:rFonts w:ascii="Arial" w:hAnsi="Arial" w:cs="Arial"/>
          <w:noProof/>
        </w:rPr>
        <w:t>2</w:t>
      </w:r>
      <w:r w:rsidRPr="00DE7623">
        <w:rPr>
          <w:rFonts w:ascii="Arial" w:hAnsi="Arial" w:cs="Arial"/>
          <w:noProof/>
        </w:rPr>
        <w:fldChar w:fldCharType="end"/>
      </w:r>
      <w:r w:rsidRPr="00DE7623">
        <w:rPr>
          <w:rFonts w:ascii="Arial" w:hAnsi="Arial" w:cs="Arial"/>
        </w:rPr>
        <w:t>: Products accessed</w:t>
      </w:r>
    </w:p>
    <w:p w14:paraId="06E4AD56" w14:textId="77777777" w:rsidR="00C95055" w:rsidRPr="00DE7623" w:rsidRDefault="00C95055" w:rsidP="008F571F">
      <w:pPr>
        <w:rPr>
          <w:rFonts w:cs="Arial"/>
          <w:sz w:val="2"/>
        </w:rPr>
      </w:pPr>
    </w:p>
    <w:p w14:paraId="0DDA6D2C" w14:textId="77777777" w:rsidR="00C95055" w:rsidRDefault="00C95055" w:rsidP="008F571F">
      <w:pPr>
        <w:jc w:val="both"/>
        <w:rPr>
          <w:rFonts w:cs="Arial"/>
          <w:sz w:val="20"/>
        </w:rPr>
      </w:pPr>
    </w:p>
    <w:p w14:paraId="0F9AFBEA" w14:textId="77777777" w:rsidR="00C95055" w:rsidRDefault="00C95055" w:rsidP="008F571F">
      <w:pPr>
        <w:jc w:val="both"/>
        <w:rPr>
          <w:rFonts w:cs="Arial"/>
          <w:sz w:val="20"/>
        </w:rPr>
      </w:pPr>
      <w:r w:rsidRPr="00DE7623">
        <w:rPr>
          <w:rFonts w:cs="Arial"/>
          <w:sz w:val="20"/>
        </w:rPr>
        <w:t>The majority of pupils only collect for immediate use. Students from all schools indicated collecting both, but to a lower extent, with bulk being collected the least.</w:t>
      </w:r>
    </w:p>
    <w:p w14:paraId="47BF0C0F" w14:textId="77777777" w:rsidR="00C95055" w:rsidRPr="00DE7623" w:rsidRDefault="00C95055" w:rsidP="008F571F">
      <w:pPr>
        <w:jc w:val="both"/>
        <w:rPr>
          <w:rFonts w:cs="Arial"/>
          <w:sz w:val="20"/>
        </w:rPr>
      </w:pPr>
    </w:p>
    <w:p w14:paraId="073E834E" w14:textId="6547CE8C" w:rsidR="00C95055" w:rsidRPr="00DE7623" w:rsidRDefault="00C95055" w:rsidP="008F571F">
      <w:pPr>
        <w:pStyle w:val="Caption"/>
        <w:rPr>
          <w:rFonts w:ascii="Arial" w:hAnsi="Arial" w:cs="Arial"/>
        </w:rPr>
      </w:pPr>
      <w:r w:rsidRPr="00DE7623">
        <w:rPr>
          <w:rFonts w:ascii="Arial" w:hAnsi="Arial" w:cs="Arial"/>
          <w:noProof/>
          <w:sz w:val="20"/>
          <w:szCs w:val="20"/>
        </w:rPr>
        <w:drawing>
          <wp:anchor distT="0" distB="0" distL="114300" distR="114300" simplePos="0" relativeHeight="251659264" behindDoc="0" locked="0" layoutInCell="1" allowOverlap="1" wp14:anchorId="67C0AEF4" wp14:editId="6604A845">
            <wp:simplePos x="0" y="0"/>
            <wp:positionH relativeFrom="margin">
              <wp:posOffset>0</wp:posOffset>
            </wp:positionH>
            <wp:positionV relativeFrom="paragraph">
              <wp:posOffset>186690</wp:posOffset>
            </wp:positionV>
            <wp:extent cx="5702300" cy="334010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2300" cy="3340100"/>
                    </a:xfrm>
                    <a:prstGeom prst="rect">
                      <a:avLst/>
                    </a:prstGeom>
                    <a:noFill/>
                  </pic:spPr>
                </pic:pic>
              </a:graphicData>
            </a:graphic>
            <wp14:sizeRelH relativeFrom="margin">
              <wp14:pctWidth>0</wp14:pctWidth>
            </wp14:sizeRelH>
            <wp14:sizeRelV relativeFrom="margin">
              <wp14:pctHeight>0</wp14:pctHeight>
            </wp14:sizeRelV>
          </wp:anchor>
        </w:drawing>
      </w:r>
      <w:r w:rsidRPr="00DE7623">
        <w:rPr>
          <w:rFonts w:ascii="Arial" w:hAnsi="Arial" w:cs="Arial"/>
        </w:rPr>
        <w:t xml:space="preserve">Figure </w:t>
      </w:r>
      <w:r w:rsidRPr="00DE7623">
        <w:rPr>
          <w:rFonts w:ascii="Arial" w:hAnsi="Arial" w:cs="Arial"/>
        </w:rPr>
        <w:fldChar w:fldCharType="begin"/>
      </w:r>
      <w:r w:rsidRPr="00DE7623">
        <w:rPr>
          <w:rFonts w:ascii="Arial" w:hAnsi="Arial" w:cs="Arial"/>
        </w:rPr>
        <w:instrText xml:space="preserve"> SEQ Figure \* ARABIC </w:instrText>
      </w:r>
      <w:r w:rsidRPr="00DE7623">
        <w:rPr>
          <w:rFonts w:ascii="Arial" w:hAnsi="Arial" w:cs="Arial"/>
        </w:rPr>
        <w:fldChar w:fldCharType="separate"/>
      </w:r>
      <w:r w:rsidR="00DC528A">
        <w:rPr>
          <w:rFonts w:ascii="Arial" w:hAnsi="Arial" w:cs="Arial"/>
          <w:noProof/>
        </w:rPr>
        <w:t>3</w:t>
      </w:r>
      <w:r w:rsidRPr="00DE7623">
        <w:rPr>
          <w:rFonts w:ascii="Arial" w:hAnsi="Arial" w:cs="Arial"/>
          <w:noProof/>
        </w:rPr>
        <w:fldChar w:fldCharType="end"/>
      </w:r>
      <w:r w:rsidRPr="00DE7623">
        <w:rPr>
          <w:rFonts w:ascii="Arial" w:hAnsi="Arial" w:cs="Arial"/>
        </w:rPr>
        <w:t>: Collection of products</w:t>
      </w:r>
    </w:p>
    <w:p w14:paraId="043FF160" w14:textId="77777777" w:rsidR="00C95055" w:rsidRPr="00DE7623" w:rsidRDefault="00C95055" w:rsidP="008F571F">
      <w:pPr>
        <w:jc w:val="both"/>
        <w:rPr>
          <w:rFonts w:cs="Arial"/>
          <w:sz w:val="2"/>
        </w:rPr>
      </w:pPr>
    </w:p>
    <w:p w14:paraId="241B9F88" w14:textId="77777777" w:rsidR="00C95055" w:rsidRDefault="00C95055" w:rsidP="008F571F">
      <w:pPr>
        <w:jc w:val="both"/>
        <w:rPr>
          <w:rFonts w:cs="Arial"/>
          <w:sz w:val="20"/>
        </w:rPr>
      </w:pPr>
    </w:p>
    <w:p w14:paraId="52C3EBF6" w14:textId="77777777" w:rsidR="00C95055" w:rsidRPr="00DE7623" w:rsidRDefault="00C95055" w:rsidP="008F571F">
      <w:pPr>
        <w:jc w:val="both"/>
        <w:rPr>
          <w:rFonts w:cs="Arial"/>
          <w:sz w:val="20"/>
        </w:rPr>
      </w:pPr>
      <w:r w:rsidRPr="00DE7623">
        <w:rPr>
          <w:rFonts w:cs="Arial"/>
          <w:sz w:val="20"/>
        </w:rPr>
        <w:t>Overall, most felt fairly and very comfortable, with 16% of Dundee pupils indicating they do not feel comfortable or dignified. Notably, the majority of St Paul’s pupils feel very comfortable (61%), which is particularly higher compared to other schools.</w:t>
      </w:r>
    </w:p>
    <w:p w14:paraId="4140281D" w14:textId="77777777" w:rsidR="00C95055" w:rsidRDefault="00C95055" w:rsidP="008F571F">
      <w:pPr>
        <w:pStyle w:val="Caption"/>
        <w:rPr>
          <w:rFonts w:ascii="Arial" w:hAnsi="Arial" w:cs="Arial"/>
        </w:rPr>
      </w:pPr>
    </w:p>
    <w:p w14:paraId="554FC204" w14:textId="4BE909F6" w:rsidR="00C95055" w:rsidRPr="00DE7623" w:rsidRDefault="00C95055" w:rsidP="008F571F">
      <w:pPr>
        <w:pStyle w:val="Caption"/>
        <w:rPr>
          <w:rFonts w:ascii="Arial" w:hAnsi="Arial" w:cs="Arial"/>
          <w:b/>
        </w:rPr>
      </w:pPr>
      <w:r w:rsidRPr="00DE7623">
        <w:rPr>
          <w:rFonts w:ascii="Arial" w:hAnsi="Arial" w:cs="Arial"/>
          <w:b/>
          <w:noProof/>
        </w:rPr>
        <w:drawing>
          <wp:anchor distT="0" distB="0" distL="114300" distR="114300" simplePos="0" relativeHeight="251661312" behindDoc="0" locked="0" layoutInCell="1" allowOverlap="1" wp14:anchorId="5BB852E7" wp14:editId="49516114">
            <wp:simplePos x="0" y="0"/>
            <wp:positionH relativeFrom="margin">
              <wp:align>left</wp:align>
            </wp:positionH>
            <wp:positionV relativeFrom="paragraph">
              <wp:posOffset>213995</wp:posOffset>
            </wp:positionV>
            <wp:extent cx="5715000" cy="27019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2701925"/>
                    </a:xfrm>
                    <a:prstGeom prst="rect">
                      <a:avLst/>
                    </a:prstGeom>
                    <a:noFill/>
                  </pic:spPr>
                </pic:pic>
              </a:graphicData>
            </a:graphic>
            <wp14:sizeRelH relativeFrom="margin">
              <wp14:pctWidth>0</wp14:pctWidth>
            </wp14:sizeRelH>
            <wp14:sizeRelV relativeFrom="margin">
              <wp14:pctHeight>0</wp14:pctHeight>
            </wp14:sizeRelV>
          </wp:anchor>
        </w:drawing>
      </w:r>
      <w:r w:rsidRPr="00DE7623">
        <w:rPr>
          <w:rFonts w:ascii="Arial" w:hAnsi="Arial" w:cs="Arial"/>
        </w:rPr>
        <w:t xml:space="preserve">Figure </w:t>
      </w:r>
      <w:r w:rsidRPr="00DE7623">
        <w:rPr>
          <w:rFonts w:ascii="Arial" w:hAnsi="Arial" w:cs="Arial"/>
        </w:rPr>
        <w:fldChar w:fldCharType="begin"/>
      </w:r>
      <w:r w:rsidRPr="00DE7623">
        <w:rPr>
          <w:rFonts w:ascii="Arial" w:hAnsi="Arial" w:cs="Arial"/>
        </w:rPr>
        <w:instrText xml:space="preserve"> SEQ Figure \* ARABIC </w:instrText>
      </w:r>
      <w:r w:rsidRPr="00DE7623">
        <w:rPr>
          <w:rFonts w:ascii="Arial" w:hAnsi="Arial" w:cs="Arial"/>
        </w:rPr>
        <w:fldChar w:fldCharType="separate"/>
      </w:r>
      <w:r w:rsidR="00DC528A">
        <w:rPr>
          <w:rFonts w:ascii="Arial" w:hAnsi="Arial" w:cs="Arial"/>
          <w:noProof/>
        </w:rPr>
        <w:t>4</w:t>
      </w:r>
      <w:r w:rsidRPr="00DE7623">
        <w:rPr>
          <w:rFonts w:ascii="Arial" w:hAnsi="Arial" w:cs="Arial"/>
          <w:noProof/>
        </w:rPr>
        <w:fldChar w:fldCharType="end"/>
      </w:r>
      <w:r w:rsidRPr="00DE7623">
        <w:rPr>
          <w:rFonts w:ascii="Arial" w:hAnsi="Arial" w:cs="Arial"/>
        </w:rPr>
        <w:t xml:space="preserve">: Feeling comfortable and dignified access of products </w:t>
      </w:r>
    </w:p>
    <w:p w14:paraId="6FD2F95A" w14:textId="77777777" w:rsidR="00C95055" w:rsidRPr="00DE7623" w:rsidRDefault="00C95055" w:rsidP="008F571F">
      <w:pPr>
        <w:rPr>
          <w:rFonts w:cs="Arial"/>
          <w:sz w:val="2"/>
        </w:rPr>
      </w:pPr>
    </w:p>
    <w:p w14:paraId="0BB4F31A" w14:textId="77777777" w:rsidR="00C95055" w:rsidRDefault="00C95055" w:rsidP="008F571F">
      <w:pPr>
        <w:jc w:val="both"/>
        <w:rPr>
          <w:rFonts w:cs="Arial"/>
          <w:sz w:val="20"/>
        </w:rPr>
      </w:pPr>
    </w:p>
    <w:p w14:paraId="37DED43C" w14:textId="6B2B6B2B" w:rsidR="00C95055" w:rsidRPr="00DE7623" w:rsidRDefault="00C95055" w:rsidP="008F571F">
      <w:pPr>
        <w:jc w:val="both"/>
        <w:rPr>
          <w:rFonts w:cs="Arial"/>
          <w:sz w:val="20"/>
        </w:rPr>
      </w:pPr>
      <w:r w:rsidRPr="00DE7623">
        <w:rPr>
          <w:rFonts w:cs="Arial"/>
          <w:sz w:val="20"/>
        </w:rPr>
        <w:t>Embarrassment is identified as the leading barrier to accessing products, followed by not knowing where to go and not being sure how much they can take. Language barrier is perceived as a barrier by few pupils.</w:t>
      </w:r>
    </w:p>
    <w:p w14:paraId="7A80C694" w14:textId="77777777" w:rsidR="00C95055" w:rsidRDefault="00C95055" w:rsidP="008F571F">
      <w:pPr>
        <w:jc w:val="both"/>
        <w:rPr>
          <w:rFonts w:cs="Arial"/>
          <w:sz w:val="20"/>
        </w:rPr>
      </w:pPr>
    </w:p>
    <w:p w14:paraId="394F123A" w14:textId="77777777" w:rsidR="00C95055" w:rsidRDefault="00C95055" w:rsidP="008F571F">
      <w:pPr>
        <w:jc w:val="both"/>
        <w:rPr>
          <w:rFonts w:cs="Arial"/>
          <w:sz w:val="20"/>
        </w:rPr>
      </w:pPr>
      <w:r w:rsidRPr="00DE7623">
        <w:rPr>
          <w:rFonts w:cs="Arial"/>
          <w:sz w:val="20"/>
        </w:rPr>
        <w:t>Students that responded ‘other’ mentioned the following issues: products being cheap or bad quality, too little choice for varying needs and flows, a supply at home, identifying as male, not available in all bathrooms or not stocked up enough, and sanitary concerns following misuse of products.</w:t>
      </w:r>
    </w:p>
    <w:p w14:paraId="297B1BA8" w14:textId="77777777" w:rsidR="00C95055" w:rsidRPr="00DE7623" w:rsidRDefault="00C95055" w:rsidP="008F571F">
      <w:pPr>
        <w:jc w:val="both"/>
        <w:rPr>
          <w:rFonts w:cs="Arial"/>
        </w:rPr>
      </w:pPr>
    </w:p>
    <w:p w14:paraId="72E0B4AD" w14:textId="28AD1181" w:rsidR="00C95055" w:rsidRPr="00DE7623" w:rsidRDefault="00C95055" w:rsidP="008F571F">
      <w:pPr>
        <w:pStyle w:val="Caption"/>
        <w:rPr>
          <w:rFonts w:ascii="Arial" w:hAnsi="Arial" w:cs="Arial"/>
        </w:rPr>
      </w:pPr>
      <w:r w:rsidRPr="00DE7623">
        <w:rPr>
          <w:rFonts w:ascii="Arial" w:hAnsi="Arial" w:cs="Arial"/>
          <w:noProof/>
          <w:sz w:val="20"/>
          <w:szCs w:val="20"/>
        </w:rPr>
        <w:drawing>
          <wp:anchor distT="0" distB="0" distL="114300" distR="114300" simplePos="0" relativeHeight="251662336" behindDoc="0" locked="0" layoutInCell="1" allowOverlap="1" wp14:anchorId="52060B17" wp14:editId="4CE44E7E">
            <wp:simplePos x="0" y="0"/>
            <wp:positionH relativeFrom="margin">
              <wp:align>left</wp:align>
            </wp:positionH>
            <wp:positionV relativeFrom="paragraph">
              <wp:posOffset>154940</wp:posOffset>
            </wp:positionV>
            <wp:extent cx="5715000" cy="2890520"/>
            <wp:effectExtent l="0" t="0" r="0" b="508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5863" cy="2896014"/>
                    </a:xfrm>
                    <a:prstGeom prst="rect">
                      <a:avLst/>
                    </a:prstGeom>
                    <a:noFill/>
                  </pic:spPr>
                </pic:pic>
              </a:graphicData>
            </a:graphic>
            <wp14:sizeRelH relativeFrom="margin">
              <wp14:pctWidth>0</wp14:pctWidth>
            </wp14:sizeRelH>
            <wp14:sizeRelV relativeFrom="margin">
              <wp14:pctHeight>0</wp14:pctHeight>
            </wp14:sizeRelV>
          </wp:anchor>
        </w:drawing>
      </w:r>
      <w:r w:rsidRPr="00DE7623">
        <w:rPr>
          <w:rFonts w:ascii="Arial" w:hAnsi="Arial" w:cs="Arial"/>
        </w:rPr>
        <w:t xml:space="preserve">Figure </w:t>
      </w:r>
      <w:r w:rsidRPr="00DE7623">
        <w:rPr>
          <w:rFonts w:ascii="Arial" w:hAnsi="Arial" w:cs="Arial"/>
        </w:rPr>
        <w:fldChar w:fldCharType="begin"/>
      </w:r>
      <w:r w:rsidRPr="00DE7623">
        <w:rPr>
          <w:rFonts w:ascii="Arial" w:hAnsi="Arial" w:cs="Arial"/>
        </w:rPr>
        <w:instrText xml:space="preserve"> SEQ Figure \* ARABIC </w:instrText>
      </w:r>
      <w:r w:rsidRPr="00DE7623">
        <w:rPr>
          <w:rFonts w:ascii="Arial" w:hAnsi="Arial" w:cs="Arial"/>
        </w:rPr>
        <w:fldChar w:fldCharType="separate"/>
      </w:r>
      <w:r w:rsidR="00DC528A">
        <w:rPr>
          <w:rFonts w:ascii="Arial" w:hAnsi="Arial" w:cs="Arial"/>
          <w:noProof/>
        </w:rPr>
        <w:t>5</w:t>
      </w:r>
      <w:r w:rsidRPr="00DE7623">
        <w:rPr>
          <w:rFonts w:ascii="Arial" w:hAnsi="Arial" w:cs="Arial"/>
          <w:noProof/>
        </w:rPr>
        <w:fldChar w:fldCharType="end"/>
      </w:r>
      <w:r w:rsidRPr="00DE7623">
        <w:rPr>
          <w:rFonts w:ascii="Arial" w:hAnsi="Arial" w:cs="Arial"/>
        </w:rPr>
        <w:t>: Barriers to accessing products</w:t>
      </w:r>
    </w:p>
    <w:p w14:paraId="318036FA" w14:textId="77777777" w:rsidR="00C95055" w:rsidRPr="00DE7623" w:rsidRDefault="00C95055" w:rsidP="008F571F">
      <w:pPr>
        <w:rPr>
          <w:rFonts w:cs="Arial"/>
          <w:sz w:val="4"/>
        </w:rPr>
      </w:pPr>
    </w:p>
    <w:p w14:paraId="1EC9DE7A" w14:textId="77777777" w:rsidR="00C95055" w:rsidRPr="00C0297E" w:rsidRDefault="00C95055" w:rsidP="00D24134">
      <w:pPr>
        <w:rPr>
          <w:sz w:val="20"/>
        </w:rPr>
      </w:pPr>
      <w:bookmarkStart w:id="8" w:name="_Toc102741722"/>
    </w:p>
    <w:p w14:paraId="4168B700" w14:textId="77777777" w:rsidR="00C95055" w:rsidRPr="00BA7EA5" w:rsidRDefault="00C95055" w:rsidP="00D24134">
      <w:pPr>
        <w:pStyle w:val="Heading2"/>
        <w:tabs>
          <w:tab w:val="clear" w:pos="2160"/>
        </w:tabs>
        <w:rPr>
          <w:rFonts w:cs="Arial"/>
          <w:b w:val="0"/>
          <w:sz w:val="24"/>
          <w:szCs w:val="24"/>
        </w:rPr>
      </w:pPr>
      <w:r w:rsidRPr="00BA7EA5">
        <w:rPr>
          <w:rFonts w:cs="Arial"/>
          <w:b w:val="0"/>
          <w:sz w:val="24"/>
          <w:szCs w:val="24"/>
        </w:rPr>
        <w:t>3.4</w:t>
      </w:r>
      <w:r w:rsidRPr="00BA7EA5">
        <w:rPr>
          <w:rFonts w:cs="Arial"/>
          <w:b w:val="0"/>
          <w:sz w:val="24"/>
          <w:szCs w:val="24"/>
        </w:rPr>
        <w:tab/>
        <w:t>Future Provision</w:t>
      </w:r>
      <w:bookmarkEnd w:id="8"/>
    </w:p>
    <w:p w14:paraId="69415C2E" w14:textId="77777777" w:rsidR="00C95055" w:rsidRPr="00941F7B" w:rsidRDefault="00C95055" w:rsidP="00D24134">
      <w:pPr>
        <w:rPr>
          <w:sz w:val="20"/>
        </w:rPr>
      </w:pPr>
    </w:p>
    <w:p w14:paraId="0B7A411B" w14:textId="77777777" w:rsidR="00C95055" w:rsidRDefault="00C95055" w:rsidP="008F571F">
      <w:pPr>
        <w:jc w:val="both"/>
        <w:rPr>
          <w:rFonts w:cs="Arial"/>
          <w:sz w:val="20"/>
        </w:rPr>
      </w:pPr>
      <w:r w:rsidRPr="00DE7623">
        <w:rPr>
          <w:rFonts w:cs="Arial"/>
          <w:sz w:val="20"/>
        </w:rPr>
        <w:t>Pads and bulk provision of pads are the most requested items, followed by tampons and bulk tampons. Reusables are less popular, with a third of pupils requesting them.</w:t>
      </w:r>
    </w:p>
    <w:p w14:paraId="6C206DF7" w14:textId="77777777" w:rsidR="00C95055" w:rsidRPr="00DE7623" w:rsidRDefault="00C95055" w:rsidP="008F571F">
      <w:pPr>
        <w:jc w:val="both"/>
        <w:rPr>
          <w:rFonts w:cs="Arial"/>
          <w:sz w:val="20"/>
        </w:rPr>
      </w:pPr>
    </w:p>
    <w:p w14:paraId="33278FAC" w14:textId="77777777" w:rsidR="00C95055" w:rsidRPr="00DE7623" w:rsidRDefault="00C95055" w:rsidP="008F571F">
      <w:pPr>
        <w:jc w:val="both"/>
        <w:rPr>
          <w:rFonts w:cs="Arial"/>
        </w:rPr>
      </w:pPr>
      <w:r w:rsidRPr="00DE7623">
        <w:rPr>
          <w:rFonts w:cs="Arial"/>
          <w:sz w:val="20"/>
        </w:rPr>
        <w:t>Pupils that responded ‘other’ mentioned the following: sizes for different flows, tampons with applicators, spare underwear/clothes, pain relief (hot water bottle, paracetamol), and hand sanitizer</w:t>
      </w:r>
      <w:r w:rsidRPr="00DE7623">
        <w:rPr>
          <w:rFonts w:cs="Arial"/>
        </w:rPr>
        <w:t>.</w:t>
      </w:r>
    </w:p>
    <w:p w14:paraId="0FBF858A" w14:textId="77777777" w:rsidR="00C95055" w:rsidRPr="00D24134" w:rsidRDefault="00C95055" w:rsidP="008F571F">
      <w:pPr>
        <w:pStyle w:val="Caption"/>
        <w:rPr>
          <w:rFonts w:ascii="Arial" w:hAnsi="Arial" w:cs="Arial"/>
          <w:i w:val="0"/>
          <w:color w:val="auto"/>
          <w:sz w:val="20"/>
          <w:szCs w:val="20"/>
        </w:rPr>
      </w:pPr>
    </w:p>
    <w:p w14:paraId="4172C09F" w14:textId="2BF60339" w:rsidR="00C95055" w:rsidRPr="00DE7623" w:rsidRDefault="00C95055" w:rsidP="008F571F">
      <w:pPr>
        <w:pStyle w:val="Caption"/>
        <w:rPr>
          <w:rFonts w:ascii="Arial" w:hAnsi="Arial" w:cs="Arial"/>
        </w:rPr>
      </w:pPr>
      <w:r w:rsidRPr="00DE7623">
        <w:rPr>
          <w:rFonts w:ascii="Arial" w:hAnsi="Arial" w:cs="Arial"/>
          <w:noProof/>
          <w:sz w:val="20"/>
          <w:szCs w:val="20"/>
        </w:rPr>
        <w:drawing>
          <wp:anchor distT="0" distB="0" distL="114300" distR="114300" simplePos="0" relativeHeight="251663360" behindDoc="0" locked="0" layoutInCell="1" allowOverlap="1" wp14:anchorId="6DA40925" wp14:editId="48FFB452">
            <wp:simplePos x="0" y="0"/>
            <wp:positionH relativeFrom="margin">
              <wp:align>left</wp:align>
            </wp:positionH>
            <wp:positionV relativeFrom="paragraph">
              <wp:posOffset>224155</wp:posOffset>
            </wp:positionV>
            <wp:extent cx="5765800" cy="3111500"/>
            <wp:effectExtent l="0" t="0" r="635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5800" cy="3111500"/>
                    </a:xfrm>
                    <a:prstGeom prst="rect">
                      <a:avLst/>
                    </a:prstGeom>
                    <a:noFill/>
                  </pic:spPr>
                </pic:pic>
              </a:graphicData>
            </a:graphic>
            <wp14:sizeRelH relativeFrom="margin">
              <wp14:pctWidth>0</wp14:pctWidth>
            </wp14:sizeRelH>
            <wp14:sizeRelV relativeFrom="margin">
              <wp14:pctHeight>0</wp14:pctHeight>
            </wp14:sizeRelV>
          </wp:anchor>
        </w:drawing>
      </w:r>
      <w:r w:rsidRPr="00DE7623">
        <w:rPr>
          <w:rFonts w:ascii="Arial" w:hAnsi="Arial" w:cs="Arial"/>
        </w:rPr>
        <w:t xml:space="preserve">Figure </w:t>
      </w:r>
      <w:r w:rsidRPr="00DE7623">
        <w:rPr>
          <w:rFonts w:ascii="Arial" w:hAnsi="Arial" w:cs="Arial"/>
        </w:rPr>
        <w:fldChar w:fldCharType="begin"/>
      </w:r>
      <w:r w:rsidRPr="00DE7623">
        <w:rPr>
          <w:rFonts w:ascii="Arial" w:hAnsi="Arial" w:cs="Arial"/>
        </w:rPr>
        <w:instrText xml:space="preserve"> SEQ Figure \* ARABIC </w:instrText>
      </w:r>
      <w:r w:rsidRPr="00DE7623">
        <w:rPr>
          <w:rFonts w:ascii="Arial" w:hAnsi="Arial" w:cs="Arial"/>
        </w:rPr>
        <w:fldChar w:fldCharType="separate"/>
      </w:r>
      <w:r w:rsidR="00DC528A">
        <w:rPr>
          <w:rFonts w:ascii="Arial" w:hAnsi="Arial" w:cs="Arial"/>
          <w:noProof/>
        </w:rPr>
        <w:t>6</w:t>
      </w:r>
      <w:r w:rsidRPr="00DE7623">
        <w:rPr>
          <w:rFonts w:ascii="Arial" w:hAnsi="Arial" w:cs="Arial"/>
          <w:noProof/>
        </w:rPr>
        <w:fldChar w:fldCharType="end"/>
      </w:r>
      <w:r w:rsidRPr="00DE7623">
        <w:rPr>
          <w:rFonts w:ascii="Arial" w:hAnsi="Arial" w:cs="Arial"/>
        </w:rPr>
        <w:t>: Product Provision</w:t>
      </w:r>
    </w:p>
    <w:p w14:paraId="6A546428" w14:textId="77777777" w:rsidR="00C95055" w:rsidRPr="00DE7623" w:rsidRDefault="00C95055" w:rsidP="008F571F">
      <w:pPr>
        <w:jc w:val="both"/>
        <w:rPr>
          <w:rFonts w:cs="Arial"/>
          <w:sz w:val="2"/>
        </w:rPr>
      </w:pPr>
    </w:p>
    <w:p w14:paraId="42934EEA" w14:textId="77777777" w:rsidR="00C95055" w:rsidRDefault="00C95055" w:rsidP="008F571F">
      <w:pPr>
        <w:jc w:val="both"/>
        <w:rPr>
          <w:rFonts w:cs="Arial"/>
          <w:sz w:val="20"/>
        </w:rPr>
      </w:pPr>
    </w:p>
    <w:p w14:paraId="28472E91" w14:textId="77777777" w:rsidR="00C95055" w:rsidRDefault="00C95055" w:rsidP="008F571F">
      <w:pPr>
        <w:jc w:val="both"/>
        <w:rPr>
          <w:rFonts w:cs="Arial"/>
          <w:sz w:val="20"/>
        </w:rPr>
      </w:pPr>
      <w:r w:rsidRPr="00DE7623">
        <w:rPr>
          <w:rFonts w:cs="Arial"/>
          <w:sz w:val="20"/>
        </w:rPr>
        <w:t>Pupils are happy to see products in toilets, and the majority disagree with visible places such as reception areas or a display stand. Students that responded ‘other’ mentioned the following locations: toilet stalls, discreet cupboard, guidance offices, designated teachers.</w:t>
      </w:r>
    </w:p>
    <w:p w14:paraId="4DD2360F" w14:textId="77777777" w:rsidR="00C95055" w:rsidRPr="00DE7623" w:rsidRDefault="00C95055" w:rsidP="008F571F">
      <w:pPr>
        <w:jc w:val="both"/>
        <w:rPr>
          <w:rFonts w:cs="Arial"/>
          <w:sz w:val="20"/>
        </w:rPr>
      </w:pPr>
    </w:p>
    <w:p w14:paraId="1470BEEF" w14:textId="1BCEB3A0" w:rsidR="00C95055" w:rsidRPr="00DE7623" w:rsidRDefault="00C95055" w:rsidP="008F571F">
      <w:pPr>
        <w:pStyle w:val="Caption"/>
        <w:rPr>
          <w:rFonts w:ascii="Arial" w:hAnsi="Arial" w:cs="Arial"/>
          <w:sz w:val="20"/>
          <w:szCs w:val="20"/>
        </w:rPr>
      </w:pPr>
      <w:r w:rsidRPr="00DE7623">
        <w:rPr>
          <w:rFonts w:ascii="Arial" w:hAnsi="Arial" w:cs="Arial"/>
          <w:noProof/>
          <w:sz w:val="20"/>
          <w:szCs w:val="20"/>
        </w:rPr>
        <w:drawing>
          <wp:anchor distT="0" distB="0" distL="114300" distR="114300" simplePos="0" relativeHeight="251664384" behindDoc="0" locked="0" layoutInCell="1" allowOverlap="1" wp14:anchorId="14B58C94" wp14:editId="13DEB4A1">
            <wp:simplePos x="0" y="0"/>
            <wp:positionH relativeFrom="margin">
              <wp:align>left</wp:align>
            </wp:positionH>
            <wp:positionV relativeFrom="paragraph">
              <wp:posOffset>184150</wp:posOffset>
            </wp:positionV>
            <wp:extent cx="5765800" cy="3187700"/>
            <wp:effectExtent l="0" t="0" r="635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5800" cy="3187700"/>
                    </a:xfrm>
                    <a:prstGeom prst="rect">
                      <a:avLst/>
                    </a:prstGeom>
                    <a:noFill/>
                  </pic:spPr>
                </pic:pic>
              </a:graphicData>
            </a:graphic>
            <wp14:sizeRelH relativeFrom="margin">
              <wp14:pctWidth>0</wp14:pctWidth>
            </wp14:sizeRelH>
            <wp14:sizeRelV relativeFrom="margin">
              <wp14:pctHeight>0</wp14:pctHeight>
            </wp14:sizeRelV>
          </wp:anchor>
        </w:drawing>
      </w:r>
      <w:r w:rsidRPr="00DE7623">
        <w:rPr>
          <w:rFonts w:ascii="Arial" w:hAnsi="Arial" w:cs="Arial"/>
        </w:rPr>
        <w:t xml:space="preserve">Figure </w:t>
      </w:r>
      <w:r w:rsidRPr="00DE7623">
        <w:rPr>
          <w:rFonts w:ascii="Arial" w:hAnsi="Arial" w:cs="Arial"/>
        </w:rPr>
        <w:fldChar w:fldCharType="begin"/>
      </w:r>
      <w:r w:rsidRPr="00DE7623">
        <w:rPr>
          <w:rFonts w:ascii="Arial" w:hAnsi="Arial" w:cs="Arial"/>
        </w:rPr>
        <w:instrText xml:space="preserve"> SEQ Figure \* ARABIC </w:instrText>
      </w:r>
      <w:r w:rsidRPr="00DE7623">
        <w:rPr>
          <w:rFonts w:ascii="Arial" w:hAnsi="Arial" w:cs="Arial"/>
        </w:rPr>
        <w:fldChar w:fldCharType="separate"/>
      </w:r>
      <w:r w:rsidR="00DC528A">
        <w:rPr>
          <w:rFonts w:ascii="Arial" w:hAnsi="Arial" w:cs="Arial"/>
          <w:noProof/>
        </w:rPr>
        <w:t>7</w:t>
      </w:r>
      <w:r w:rsidRPr="00DE7623">
        <w:rPr>
          <w:rFonts w:ascii="Arial" w:hAnsi="Arial" w:cs="Arial"/>
          <w:noProof/>
        </w:rPr>
        <w:fldChar w:fldCharType="end"/>
      </w:r>
      <w:r w:rsidRPr="00DE7623">
        <w:rPr>
          <w:rFonts w:ascii="Arial" w:hAnsi="Arial" w:cs="Arial"/>
        </w:rPr>
        <w:t>: Location of free period products</w:t>
      </w:r>
    </w:p>
    <w:p w14:paraId="4459965D" w14:textId="77777777" w:rsidR="00C95055" w:rsidRPr="00DE7623" w:rsidRDefault="00C95055" w:rsidP="008F571F">
      <w:pPr>
        <w:jc w:val="both"/>
        <w:rPr>
          <w:rFonts w:cs="Arial"/>
          <w:sz w:val="2"/>
        </w:rPr>
      </w:pPr>
    </w:p>
    <w:p w14:paraId="3BEA48D3" w14:textId="77777777" w:rsidR="00C95055" w:rsidRDefault="00C95055" w:rsidP="008F571F">
      <w:pPr>
        <w:jc w:val="both"/>
        <w:rPr>
          <w:rFonts w:cs="Arial"/>
          <w:sz w:val="20"/>
        </w:rPr>
      </w:pPr>
    </w:p>
    <w:p w14:paraId="25F894BB" w14:textId="77777777" w:rsidR="00C95055" w:rsidRPr="00DE7623" w:rsidRDefault="00C95055" w:rsidP="008F571F">
      <w:pPr>
        <w:jc w:val="both"/>
        <w:rPr>
          <w:rFonts w:cs="Arial"/>
          <w:sz w:val="20"/>
        </w:rPr>
      </w:pPr>
      <w:r w:rsidRPr="00DE7623">
        <w:rPr>
          <w:rFonts w:cs="Arial"/>
          <w:sz w:val="20"/>
        </w:rPr>
        <w:t>Always was requested the most (56%), followed by Tampax (28%), Bodyform (13%) and Lillets (3%). Other brands that were mentioned are: Cheeky Wipes, Sana, The Eco Woman, Mobodi, Kotex, TOTM, Mooncup, Rael, Glad Rags, and Tomboy.</w:t>
      </w:r>
    </w:p>
    <w:p w14:paraId="4C6E87C0" w14:textId="77777777" w:rsidR="00C95055" w:rsidRDefault="00C95055" w:rsidP="008F571F">
      <w:pPr>
        <w:jc w:val="both"/>
        <w:rPr>
          <w:rFonts w:cs="Arial"/>
          <w:sz w:val="20"/>
        </w:rPr>
      </w:pPr>
    </w:p>
    <w:p w14:paraId="475AA4F8" w14:textId="77777777" w:rsidR="00C95055" w:rsidRPr="00DE7623" w:rsidRDefault="00C95055" w:rsidP="008F571F">
      <w:pPr>
        <w:jc w:val="both"/>
        <w:rPr>
          <w:rFonts w:cs="Arial"/>
          <w:sz w:val="20"/>
        </w:rPr>
      </w:pPr>
      <w:r w:rsidRPr="00DE7623">
        <w:rPr>
          <w:rFonts w:cs="Arial"/>
          <w:sz w:val="20"/>
        </w:rPr>
        <w:t>Suggestions for improving the service include: more choice of sizes, products in disabled and male, and all female toilets, more awareness/normality of periods as natural to reduce stigma, more awareness of free provision and locations (both within and outside school), different way of dispensing to avoid vandalism/misuse and bulk pick up packs.</w:t>
      </w:r>
    </w:p>
    <w:p w14:paraId="7B779E39" w14:textId="77777777" w:rsidR="00C95055" w:rsidRPr="00BA7EA5" w:rsidRDefault="00C95055" w:rsidP="00D24134">
      <w:pPr>
        <w:pStyle w:val="Heading2"/>
        <w:tabs>
          <w:tab w:val="clear" w:pos="2160"/>
        </w:tabs>
        <w:rPr>
          <w:rFonts w:cs="Arial"/>
          <w:b w:val="0"/>
          <w:sz w:val="24"/>
          <w:szCs w:val="24"/>
        </w:rPr>
      </w:pPr>
      <w:bookmarkStart w:id="9" w:name="_Toc102741723"/>
      <w:r w:rsidRPr="00BA7EA5">
        <w:rPr>
          <w:rFonts w:cs="Arial"/>
          <w:b w:val="0"/>
          <w:sz w:val="24"/>
          <w:szCs w:val="24"/>
        </w:rPr>
        <w:t>3.5</w:t>
      </w:r>
      <w:r w:rsidRPr="00BA7EA5">
        <w:rPr>
          <w:rFonts w:cs="Arial"/>
          <w:b w:val="0"/>
          <w:sz w:val="24"/>
          <w:szCs w:val="24"/>
        </w:rPr>
        <w:tab/>
        <w:t>School Summaries</w:t>
      </w:r>
      <w:bookmarkEnd w:id="9"/>
    </w:p>
    <w:p w14:paraId="36FDF2A2" w14:textId="77777777" w:rsidR="00C95055" w:rsidRPr="00941F7B" w:rsidRDefault="00C95055" w:rsidP="00D24134">
      <w:pPr>
        <w:rPr>
          <w:sz w:val="20"/>
        </w:rPr>
      </w:pPr>
    </w:p>
    <w:p w14:paraId="4752097E" w14:textId="77777777" w:rsidR="00C95055" w:rsidRDefault="00C95055" w:rsidP="008F571F">
      <w:pPr>
        <w:jc w:val="both"/>
        <w:rPr>
          <w:rFonts w:cs="Arial"/>
          <w:sz w:val="20"/>
        </w:rPr>
      </w:pPr>
      <w:r w:rsidRPr="00DE7623">
        <w:rPr>
          <w:rFonts w:cs="Arial"/>
          <w:sz w:val="20"/>
        </w:rPr>
        <w:t>The following section provides summaries for each of the secondary schools who participated in the survey.</w:t>
      </w:r>
    </w:p>
    <w:p w14:paraId="3142FC0B" w14:textId="77777777" w:rsidR="00C95055" w:rsidRPr="00DE7623" w:rsidRDefault="00C95055" w:rsidP="008F571F">
      <w:pPr>
        <w:jc w:val="both"/>
        <w:rPr>
          <w:rFonts w:cs="Arial"/>
          <w:sz w:val="20"/>
        </w:rPr>
      </w:pPr>
    </w:p>
    <w:p w14:paraId="71CC0098" w14:textId="77777777" w:rsidR="00C95055" w:rsidRPr="00EA3C81" w:rsidRDefault="00C95055" w:rsidP="008F571F">
      <w:pPr>
        <w:pStyle w:val="Heading3"/>
        <w:rPr>
          <w:rFonts w:ascii="Arial" w:hAnsi="Arial" w:cs="Arial"/>
          <w:b/>
          <w:color w:val="auto"/>
          <w:sz w:val="22"/>
          <w:szCs w:val="22"/>
        </w:rPr>
      </w:pPr>
      <w:bookmarkStart w:id="10" w:name="_Toc102741724"/>
      <w:r w:rsidRPr="00EA3C81">
        <w:rPr>
          <w:rFonts w:ascii="Arial" w:hAnsi="Arial" w:cs="Arial"/>
          <w:b/>
          <w:color w:val="auto"/>
          <w:sz w:val="22"/>
          <w:szCs w:val="22"/>
        </w:rPr>
        <w:t>3.5.1</w:t>
      </w:r>
      <w:r w:rsidRPr="00EA3C81">
        <w:rPr>
          <w:rFonts w:ascii="Arial" w:hAnsi="Arial" w:cs="Arial"/>
          <w:b/>
          <w:color w:val="auto"/>
          <w:sz w:val="22"/>
          <w:szCs w:val="22"/>
        </w:rPr>
        <w:tab/>
      </w:r>
      <w:proofErr w:type="spellStart"/>
      <w:r w:rsidRPr="00EA3C81">
        <w:rPr>
          <w:rFonts w:ascii="Arial" w:hAnsi="Arial" w:cs="Arial"/>
          <w:b/>
          <w:color w:val="auto"/>
          <w:sz w:val="22"/>
          <w:szCs w:val="22"/>
        </w:rPr>
        <w:t>Baldragon</w:t>
      </w:r>
      <w:proofErr w:type="spellEnd"/>
      <w:r w:rsidRPr="00EA3C81">
        <w:rPr>
          <w:rFonts w:ascii="Arial" w:hAnsi="Arial" w:cs="Arial"/>
          <w:b/>
          <w:color w:val="auto"/>
          <w:sz w:val="22"/>
          <w:szCs w:val="22"/>
        </w:rPr>
        <w:t xml:space="preserve"> Academy</w:t>
      </w:r>
      <w:bookmarkEnd w:id="10"/>
    </w:p>
    <w:p w14:paraId="3A3FB5D0" w14:textId="77777777" w:rsidR="00C95055" w:rsidRPr="00941F7B" w:rsidRDefault="00C95055" w:rsidP="00D24134">
      <w:pPr>
        <w:rPr>
          <w:sz w:val="20"/>
        </w:rPr>
      </w:pPr>
    </w:p>
    <w:p w14:paraId="392ECA4C" w14:textId="77777777" w:rsidR="00C95055" w:rsidRDefault="00C95055" w:rsidP="008F571F">
      <w:pPr>
        <w:jc w:val="both"/>
        <w:rPr>
          <w:rFonts w:cs="Arial"/>
          <w:sz w:val="20"/>
        </w:rPr>
      </w:pPr>
      <w:r w:rsidRPr="00DE7623">
        <w:rPr>
          <w:rFonts w:cs="Arial"/>
          <w:sz w:val="20"/>
        </w:rPr>
        <w:t>In total, 10 pupils from Baldragon Academy responded to the survey.</w:t>
      </w:r>
    </w:p>
    <w:p w14:paraId="5313A85D" w14:textId="77777777" w:rsidR="00C95055" w:rsidRPr="00DE7623" w:rsidRDefault="00C95055" w:rsidP="008F571F">
      <w:pPr>
        <w:jc w:val="both"/>
        <w:rPr>
          <w:rFonts w:cs="Arial"/>
          <w:sz w:val="20"/>
        </w:rPr>
      </w:pPr>
    </w:p>
    <w:p w14:paraId="342EE10F" w14:textId="77777777" w:rsidR="00C95055" w:rsidRDefault="00C95055" w:rsidP="008F571F">
      <w:pPr>
        <w:rPr>
          <w:rFonts w:cs="Arial"/>
          <w:b/>
          <w:sz w:val="20"/>
          <w:u w:val="single"/>
        </w:rPr>
      </w:pPr>
      <w:r w:rsidRPr="00DE7623">
        <w:rPr>
          <w:rFonts w:cs="Arial"/>
          <w:b/>
          <w:sz w:val="20"/>
          <w:u w:val="single"/>
        </w:rPr>
        <w:t>Current Provision</w:t>
      </w:r>
    </w:p>
    <w:p w14:paraId="057CDE29" w14:textId="77777777" w:rsidR="00C95055" w:rsidRPr="00BA7EA5" w:rsidRDefault="00C95055" w:rsidP="008F571F">
      <w:pPr>
        <w:rPr>
          <w:rFonts w:cs="Arial"/>
          <w:sz w:val="20"/>
        </w:rPr>
      </w:pPr>
    </w:p>
    <w:p w14:paraId="226378FA" w14:textId="77777777" w:rsidR="00C95055" w:rsidRDefault="00C95055" w:rsidP="008F571F">
      <w:pPr>
        <w:jc w:val="both"/>
        <w:rPr>
          <w:rFonts w:cs="Arial"/>
          <w:sz w:val="20"/>
        </w:rPr>
      </w:pPr>
      <w:r w:rsidRPr="00DE7623">
        <w:rPr>
          <w:rFonts w:cs="Arial"/>
          <w:sz w:val="20"/>
        </w:rPr>
        <w:t>A third are not aware of the provision of period products, and half are not satisfied with the service. Over half of the pupils do not find it easy to locate the products in school, and the majority do not know how to obtain the products during weekends and holidays. Most of the above findings are lower compared to all other Dundee schools.</w:t>
      </w:r>
    </w:p>
    <w:p w14:paraId="5D24DD7E" w14:textId="77777777" w:rsidR="00C95055" w:rsidRPr="00DE7623" w:rsidRDefault="00C95055" w:rsidP="008F571F">
      <w:pPr>
        <w:jc w:val="both"/>
        <w:rPr>
          <w:rFonts w:cs="Arial"/>
          <w:sz w:val="20"/>
        </w:rPr>
      </w:pPr>
    </w:p>
    <w:p w14:paraId="6A522055" w14:textId="77777777" w:rsidR="00C95055" w:rsidRDefault="00C95055" w:rsidP="008F571F">
      <w:pPr>
        <w:rPr>
          <w:rFonts w:cs="Arial"/>
          <w:b/>
          <w:sz w:val="20"/>
          <w:u w:val="single"/>
        </w:rPr>
      </w:pPr>
      <w:r w:rsidRPr="00DE7623">
        <w:rPr>
          <w:rFonts w:cs="Arial"/>
          <w:b/>
          <w:sz w:val="20"/>
          <w:u w:val="single"/>
        </w:rPr>
        <w:t>Use of Products</w:t>
      </w:r>
    </w:p>
    <w:p w14:paraId="6BAF5CDB" w14:textId="77777777" w:rsidR="00C95055" w:rsidRPr="00BA7EA5" w:rsidRDefault="00C95055" w:rsidP="008F571F">
      <w:pPr>
        <w:rPr>
          <w:rFonts w:cs="Arial"/>
          <w:sz w:val="20"/>
        </w:rPr>
      </w:pPr>
    </w:p>
    <w:p w14:paraId="418A20B0" w14:textId="77777777" w:rsidR="00C95055" w:rsidRDefault="00C95055" w:rsidP="008F571F">
      <w:pPr>
        <w:jc w:val="both"/>
        <w:rPr>
          <w:rFonts w:cs="Arial"/>
          <w:sz w:val="20"/>
        </w:rPr>
      </w:pPr>
      <w:r w:rsidRPr="00DE7623">
        <w:rPr>
          <w:rFonts w:cs="Arial"/>
          <w:sz w:val="20"/>
        </w:rPr>
        <w:t>The products most used by pupils from Baldragon  are single-use pads (60%), with a third not yet having accessed any products. Similar trends are found in other schools.</w:t>
      </w:r>
    </w:p>
    <w:p w14:paraId="6B14E5C3" w14:textId="77777777" w:rsidR="00C95055" w:rsidRPr="00DE7623" w:rsidRDefault="00C95055" w:rsidP="008F571F">
      <w:pPr>
        <w:jc w:val="both"/>
        <w:rPr>
          <w:rFonts w:cs="Arial"/>
          <w:sz w:val="20"/>
        </w:rPr>
      </w:pPr>
    </w:p>
    <w:p w14:paraId="1BBF6446" w14:textId="77777777" w:rsidR="00C95055" w:rsidRDefault="00C95055" w:rsidP="008F571F">
      <w:pPr>
        <w:jc w:val="both"/>
        <w:rPr>
          <w:rFonts w:cs="Arial"/>
          <w:sz w:val="20"/>
        </w:rPr>
      </w:pPr>
      <w:r w:rsidRPr="00DE7623">
        <w:rPr>
          <w:rFonts w:cs="Arial"/>
          <w:sz w:val="20"/>
        </w:rPr>
        <w:t>The majority of students collect products for immediate use, and a couple for both immediate and bulk use. According to students, most who have used the service find it fairly or very comfortable to use, however a third do not find it comfortable and dignified to access which is higher than most other schools.</w:t>
      </w:r>
    </w:p>
    <w:p w14:paraId="1876A3C7" w14:textId="77777777" w:rsidR="00C95055" w:rsidRPr="00DE7623" w:rsidRDefault="00C95055" w:rsidP="008F571F">
      <w:pPr>
        <w:jc w:val="both"/>
        <w:rPr>
          <w:rFonts w:cs="Arial"/>
          <w:sz w:val="20"/>
        </w:rPr>
      </w:pPr>
    </w:p>
    <w:p w14:paraId="1A75D4AC" w14:textId="77777777" w:rsidR="00C95055" w:rsidRPr="00DE7623" w:rsidRDefault="00C95055" w:rsidP="008F571F">
      <w:pPr>
        <w:jc w:val="both"/>
        <w:rPr>
          <w:rFonts w:cs="Arial"/>
          <w:sz w:val="20"/>
        </w:rPr>
      </w:pPr>
      <w:r w:rsidRPr="00DE7623">
        <w:rPr>
          <w:rFonts w:cs="Arial"/>
          <w:sz w:val="20"/>
        </w:rPr>
        <w:t>In terms of barriers, the biggest factor for Baldragon students is not knowing where to go (80%), followed by not knowing how much to take (60%), and embarrassment (50%). This deviates from other schools where embarrassment is the most influential factor.</w:t>
      </w:r>
    </w:p>
    <w:p w14:paraId="356C99FC" w14:textId="77777777" w:rsidR="00C95055" w:rsidRPr="007874DF" w:rsidRDefault="00C95055" w:rsidP="008F571F">
      <w:pPr>
        <w:rPr>
          <w:rFonts w:cs="Arial"/>
          <w:sz w:val="20"/>
        </w:rPr>
      </w:pPr>
    </w:p>
    <w:p w14:paraId="225C27AC" w14:textId="77777777" w:rsidR="00C95055" w:rsidRDefault="00C95055" w:rsidP="008F571F">
      <w:pPr>
        <w:rPr>
          <w:rFonts w:cs="Arial"/>
          <w:b/>
          <w:sz w:val="20"/>
          <w:u w:val="single"/>
        </w:rPr>
      </w:pPr>
      <w:r w:rsidRPr="00DE7623">
        <w:rPr>
          <w:rFonts w:cs="Arial"/>
          <w:b/>
          <w:sz w:val="20"/>
          <w:u w:val="single"/>
        </w:rPr>
        <w:t>Future Provision</w:t>
      </w:r>
    </w:p>
    <w:p w14:paraId="446AC421" w14:textId="77777777" w:rsidR="00C95055" w:rsidRPr="00BA7EA5" w:rsidRDefault="00C95055" w:rsidP="008F571F">
      <w:pPr>
        <w:rPr>
          <w:rFonts w:cs="Arial"/>
          <w:sz w:val="20"/>
        </w:rPr>
      </w:pPr>
    </w:p>
    <w:p w14:paraId="4EF30D3D" w14:textId="77777777" w:rsidR="00C95055" w:rsidRDefault="00C95055" w:rsidP="008F571F">
      <w:pPr>
        <w:jc w:val="both"/>
        <w:rPr>
          <w:rFonts w:cs="Arial"/>
          <w:sz w:val="20"/>
        </w:rPr>
      </w:pPr>
      <w:r w:rsidRPr="00DE7623">
        <w:rPr>
          <w:rFonts w:cs="Arial"/>
          <w:sz w:val="20"/>
        </w:rPr>
        <w:t>For future provision of products, students requested single-use pads and tampons the most, followed by bulk offering of these items. Reusable cups, pants and pads are less desired, however Baldragon students requested these products more than their peers in other schools.</w:t>
      </w:r>
    </w:p>
    <w:p w14:paraId="5D4FC289" w14:textId="77777777" w:rsidR="00C95055" w:rsidRPr="00DE7623" w:rsidRDefault="00C95055" w:rsidP="008F571F">
      <w:pPr>
        <w:jc w:val="both"/>
        <w:rPr>
          <w:rFonts w:cs="Arial"/>
          <w:sz w:val="20"/>
        </w:rPr>
      </w:pPr>
    </w:p>
    <w:p w14:paraId="57E6F8C1" w14:textId="77777777" w:rsidR="00C95055" w:rsidRDefault="00C95055" w:rsidP="008F571F">
      <w:pPr>
        <w:jc w:val="both"/>
        <w:rPr>
          <w:rFonts w:cs="Arial"/>
          <w:sz w:val="20"/>
        </w:rPr>
      </w:pPr>
      <w:r w:rsidRPr="00DE7623">
        <w:rPr>
          <w:rFonts w:cs="Arial"/>
          <w:sz w:val="20"/>
        </w:rPr>
        <w:t>In regard to the location of products within the school, all students would like to see the items in toilets where it is discreet (including male/female and disabled toilets) or alternatively somewhere out of the way for discreet collection. Visible locations were less desirable, as in line with other schools, but Baldragon students were more open to the idea than their peers.</w:t>
      </w:r>
    </w:p>
    <w:p w14:paraId="52E1EF09" w14:textId="77777777" w:rsidR="00C95055" w:rsidRPr="00DE7623" w:rsidRDefault="00C95055" w:rsidP="008F571F">
      <w:pPr>
        <w:jc w:val="both"/>
        <w:rPr>
          <w:rFonts w:cs="Arial"/>
          <w:sz w:val="20"/>
        </w:rPr>
      </w:pPr>
    </w:p>
    <w:p w14:paraId="409C0DD4" w14:textId="77777777" w:rsidR="00C95055" w:rsidRDefault="00C95055" w:rsidP="008F571F">
      <w:pPr>
        <w:jc w:val="both"/>
        <w:rPr>
          <w:rFonts w:cs="Arial"/>
          <w:sz w:val="20"/>
        </w:rPr>
      </w:pPr>
      <w:r w:rsidRPr="00DE7623">
        <w:rPr>
          <w:rFonts w:cs="Arial"/>
          <w:sz w:val="20"/>
        </w:rPr>
        <w:t>One student provided a suggestion for future provision, which was to increase awareness of the service.</w:t>
      </w:r>
    </w:p>
    <w:p w14:paraId="3DCB4486" w14:textId="77777777" w:rsidR="00C95055" w:rsidRPr="00DE7623" w:rsidRDefault="00C95055" w:rsidP="008F571F">
      <w:pPr>
        <w:jc w:val="both"/>
        <w:rPr>
          <w:rFonts w:cs="Arial"/>
          <w:sz w:val="20"/>
        </w:rPr>
      </w:pPr>
    </w:p>
    <w:p w14:paraId="3A109F99" w14:textId="77777777" w:rsidR="00C95055" w:rsidRPr="00EA3C81" w:rsidRDefault="00C95055" w:rsidP="008F571F">
      <w:pPr>
        <w:pStyle w:val="Heading3"/>
        <w:rPr>
          <w:rStyle w:val="Heading3Char"/>
          <w:rFonts w:ascii="Arial" w:hAnsi="Arial" w:cs="Arial"/>
          <w:b/>
          <w:color w:val="auto"/>
          <w:sz w:val="22"/>
        </w:rPr>
      </w:pPr>
      <w:bookmarkStart w:id="11" w:name="_Toc102741725"/>
      <w:r w:rsidRPr="00EA3C81">
        <w:rPr>
          <w:rStyle w:val="Heading3Char"/>
          <w:rFonts w:ascii="Arial" w:hAnsi="Arial" w:cs="Arial"/>
          <w:b/>
          <w:color w:val="auto"/>
          <w:sz w:val="22"/>
        </w:rPr>
        <w:t>3.5.2</w:t>
      </w:r>
      <w:r w:rsidRPr="00EA3C81">
        <w:rPr>
          <w:rStyle w:val="Heading3Char"/>
          <w:rFonts w:ascii="Arial" w:hAnsi="Arial" w:cs="Arial"/>
          <w:b/>
          <w:color w:val="auto"/>
          <w:sz w:val="22"/>
        </w:rPr>
        <w:tab/>
      </w:r>
      <w:proofErr w:type="spellStart"/>
      <w:r w:rsidRPr="00EA3C81">
        <w:rPr>
          <w:rStyle w:val="Heading3Char"/>
          <w:rFonts w:ascii="Arial" w:hAnsi="Arial" w:cs="Arial"/>
          <w:b/>
          <w:color w:val="auto"/>
          <w:sz w:val="22"/>
        </w:rPr>
        <w:t>Braeview</w:t>
      </w:r>
      <w:proofErr w:type="spellEnd"/>
      <w:r w:rsidRPr="00EA3C81">
        <w:rPr>
          <w:rStyle w:val="Heading3Char"/>
          <w:rFonts w:ascii="Arial" w:hAnsi="Arial" w:cs="Arial"/>
          <w:b/>
          <w:color w:val="auto"/>
          <w:sz w:val="22"/>
        </w:rPr>
        <w:t xml:space="preserve"> Academy</w:t>
      </w:r>
      <w:bookmarkEnd w:id="11"/>
    </w:p>
    <w:p w14:paraId="2AC77F09" w14:textId="77777777" w:rsidR="00C95055" w:rsidRDefault="00C95055" w:rsidP="008F571F">
      <w:pPr>
        <w:jc w:val="both"/>
        <w:rPr>
          <w:rFonts w:cs="Arial"/>
          <w:sz w:val="20"/>
        </w:rPr>
      </w:pPr>
    </w:p>
    <w:p w14:paraId="42613690" w14:textId="77777777" w:rsidR="00C95055" w:rsidRDefault="00C95055" w:rsidP="008F571F">
      <w:pPr>
        <w:jc w:val="both"/>
        <w:rPr>
          <w:rFonts w:cs="Arial"/>
          <w:sz w:val="20"/>
        </w:rPr>
      </w:pPr>
      <w:r w:rsidRPr="00DE7623">
        <w:rPr>
          <w:rFonts w:cs="Arial"/>
          <w:sz w:val="20"/>
        </w:rPr>
        <w:t>In total, 178 pupils from Braeview Academy completed the survey, which is the highest response across Dundee.</w:t>
      </w:r>
    </w:p>
    <w:p w14:paraId="2677184B" w14:textId="77777777" w:rsidR="00C95055" w:rsidRPr="00DE7623" w:rsidRDefault="00C95055" w:rsidP="008F571F">
      <w:pPr>
        <w:jc w:val="both"/>
        <w:rPr>
          <w:rFonts w:cs="Arial"/>
        </w:rPr>
      </w:pPr>
    </w:p>
    <w:p w14:paraId="41EBB0E4" w14:textId="77777777" w:rsidR="00C95055" w:rsidRDefault="00C95055" w:rsidP="008F571F">
      <w:pPr>
        <w:rPr>
          <w:rFonts w:cs="Arial"/>
          <w:b/>
          <w:sz w:val="20"/>
          <w:u w:val="single"/>
        </w:rPr>
      </w:pPr>
      <w:r w:rsidRPr="00DE7623">
        <w:rPr>
          <w:rFonts w:cs="Arial"/>
          <w:b/>
          <w:sz w:val="20"/>
          <w:u w:val="single"/>
        </w:rPr>
        <w:t>Current Provision</w:t>
      </w:r>
    </w:p>
    <w:p w14:paraId="09EDE4C9" w14:textId="77777777" w:rsidR="00C95055" w:rsidRPr="00BA7EA5" w:rsidRDefault="00C95055" w:rsidP="008F571F">
      <w:pPr>
        <w:rPr>
          <w:rFonts w:cs="Arial"/>
          <w:sz w:val="20"/>
        </w:rPr>
      </w:pPr>
    </w:p>
    <w:p w14:paraId="066EB137" w14:textId="77777777" w:rsidR="00C95055" w:rsidRDefault="00C95055" w:rsidP="008F571F">
      <w:pPr>
        <w:jc w:val="both"/>
        <w:rPr>
          <w:rFonts w:cs="Arial"/>
          <w:sz w:val="20"/>
        </w:rPr>
      </w:pPr>
      <w:r w:rsidRPr="00DE7623">
        <w:rPr>
          <w:rFonts w:cs="Arial"/>
          <w:sz w:val="20"/>
        </w:rPr>
        <w:t>Almost all students were aware of the provision, with 86% being satisfied with the service. The majority of pupils report the products are easy to find in the school (90%), with fewer knowing where to obtain the products during weekends and holidays (70%). This trend is observed across other schools.</w:t>
      </w:r>
    </w:p>
    <w:p w14:paraId="5F913550" w14:textId="77777777" w:rsidR="00C95055" w:rsidRPr="00DE7623" w:rsidRDefault="00C95055" w:rsidP="008F571F">
      <w:pPr>
        <w:jc w:val="both"/>
        <w:rPr>
          <w:rFonts w:cs="Arial"/>
          <w:sz w:val="20"/>
        </w:rPr>
      </w:pPr>
    </w:p>
    <w:p w14:paraId="60B72FF4" w14:textId="77777777" w:rsidR="00C95055" w:rsidRDefault="00C95055" w:rsidP="008F571F">
      <w:pPr>
        <w:rPr>
          <w:rFonts w:cs="Arial"/>
          <w:b/>
          <w:sz w:val="20"/>
          <w:u w:val="single"/>
        </w:rPr>
      </w:pPr>
      <w:r w:rsidRPr="00DE7623">
        <w:rPr>
          <w:rFonts w:cs="Arial"/>
          <w:b/>
          <w:sz w:val="20"/>
          <w:u w:val="single"/>
        </w:rPr>
        <w:t>Use of Products</w:t>
      </w:r>
    </w:p>
    <w:p w14:paraId="6EB78113" w14:textId="77777777" w:rsidR="00C95055" w:rsidRPr="00BA7EA5" w:rsidRDefault="00C95055" w:rsidP="008F571F">
      <w:pPr>
        <w:rPr>
          <w:rFonts w:cs="Arial"/>
          <w:sz w:val="20"/>
        </w:rPr>
      </w:pPr>
    </w:p>
    <w:p w14:paraId="10DFA327" w14:textId="77777777" w:rsidR="00C95055" w:rsidRDefault="00C95055" w:rsidP="008F571F">
      <w:pPr>
        <w:jc w:val="both"/>
        <w:rPr>
          <w:rFonts w:cs="Arial"/>
          <w:sz w:val="20"/>
        </w:rPr>
      </w:pPr>
      <w:r w:rsidRPr="00DE7623">
        <w:rPr>
          <w:rFonts w:cs="Arial"/>
          <w:sz w:val="20"/>
        </w:rPr>
        <w:t>The products used most by pupils are single-use pads. Reusables are accessed by few, and out of the respondents, 24% report they have not used the provision so far. These findings are similar to other schools.</w:t>
      </w:r>
    </w:p>
    <w:p w14:paraId="6E82BC59" w14:textId="77777777" w:rsidR="00C95055" w:rsidRPr="00DE7623" w:rsidRDefault="00C95055" w:rsidP="008F571F">
      <w:pPr>
        <w:jc w:val="both"/>
        <w:rPr>
          <w:rFonts w:cs="Arial"/>
          <w:sz w:val="20"/>
        </w:rPr>
      </w:pPr>
    </w:p>
    <w:p w14:paraId="2880907A" w14:textId="77777777" w:rsidR="00C95055" w:rsidRDefault="00C95055" w:rsidP="008F571F">
      <w:pPr>
        <w:jc w:val="both"/>
        <w:rPr>
          <w:rFonts w:cs="Arial"/>
          <w:sz w:val="20"/>
        </w:rPr>
      </w:pPr>
      <w:r w:rsidRPr="00DE7623">
        <w:rPr>
          <w:rFonts w:cs="Arial"/>
          <w:sz w:val="20"/>
        </w:rPr>
        <w:t>The majority of students collect products for immediate use, with a third using the service for both bulk and immediate purposes. Just over half of respondents find the service fairly comfortable to use, with 13% reporting they do not find it comfortable or dignified. A third indicate they find it very comfortable, which is among the highest ratings in Dundee.</w:t>
      </w:r>
    </w:p>
    <w:p w14:paraId="673372C2" w14:textId="77777777" w:rsidR="00C95055" w:rsidRPr="00DE7623" w:rsidRDefault="00C95055" w:rsidP="008F571F">
      <w:pPr>
        <w:jc w:val="both"/>
        <w:rPr>
          <w:rFonts w:cs="Arial"/>
          <w:sz w:val="20"/>
        </w:rPr>
      </w:pPr>
    </w:p>
    <w:p w14:paraId="3BC65F88" w14:textId="77777777" w:rsidR="00C95055" w:rsidRDefault="00C95055" w:rsidP="008F571F">
      <w:pPr>
        <w:jc w:val="both"/>
        <w:rPr>
          <w:rFonts w:cs="Arial"/>
          <w:sz w:val="20"/>
        </w:rPr>
      </w:pPr>
      <w:r w:rsidRPr="00DE7623">
        <w:rPr>
          <w:rFonts w:cs="Arial"/>
          <w:sz w:val="20"/>
        </w:rPr>
        <w:t>Similar to other schools, embarrassment was identified as the biggest barrier for students. Pupils also mentioned cleanliness issues where products have been touched by others, lack of variety of sizes to meet their needs, and products being available only in selected toilets.</w:t>
      </w:r>
    </w:p>
    <w:p w14:paraId="444BC331" w14:textId="77777777" w:rsidR="00C95055" w:rsidRPr="00DE7623" w:rsidRDefault="00C95055" w:rsidP="008F571F">
      <w:pPr>
        <w:jc w:val="both"/>
        <w:rPr>
          <w:rFonts w:cs="Arial"/>
          <w:sz w:val="20"/>
        </w:rPr>
      </w:pPr>
    </w:p>
    <w:p w14:paraId="298C0006" w14:textId="77777777" w:rsidR="00C95055" w:rsidRDefault="00C95055" w:rsidP="008F571F">
      <w:pPr>
        <w:rPr>
          <w:rFonts w:cs="Arial"/>
          <w:b/>
          <w:sz w:val="20"/>
          <w:u w:val="single"/>
        </w:rPr>
      </w:pPr>
      <w:r w:rsidRPr="00DE7623">
        <w:rPr>
          <w:rFonts w:cs="Arial"/>
          <w:b/>
          <w:sz w:val="20"/>
          <w:u w:val="single"/>
        </w:rPr>
        <w:t>Future Provision</w:t>
      </w:r>
    </w:p>
    <w:p w14:paraId="7AE9BC1F" w14:textId="77777777" w:rsidR="00C95055" w:rsidRPr="00BA7EA5" w:rsidRDefault="00C95055" w:rsidP="008F571F">
      <w:pPr>
        <w:rPr>
          <w:rFonts w:cs="Arial"/>
          <w:sz w:val="20"/>
        </w:rPr>
      </w:pPr>
    </w:p>
    <w:p w14:paraId="73E2D836" w14:textId="77777777" w:rsidR="00C95055" w:rsidRDefault="00C95055" w:rsidP="008F571F">
      <w:pPr>
        <w:jc w:val="both"/>
        <w:rPr>
          <w:rFonts w:cs="Arial"/>
          <w:sz w:val="20"/>
        </w:rPr>
      </w:pPr>
      <w:r w:rsidRPr="00DE7623">
        <w:rPr>
          <w:rFonts w:cs="Arial"/>
          <w:sz w:val="20"/>
        </w:rPr>
        <w:t>For future provision of products, students would like to see single-use pads most, also available as bulk supply. Among all schools, pupils from Braeview requested tampons the least (50%). Reusables such as pants, pads and cups are requested by around a third of pupils, as in line with other schools.</w:t>
      </w:r>
    </w:p>
    <w:p w14:paraId="608D7FA2" w14:textId="77777777" w:rsidR="00C95055" w:rsidRPr="00DE7623" w:rsidRDefault="00C95055" w:rsidP="008F571F">
      <w:pPr>
        <w:jc w:val="both"/>
        <w:rPr>
          <w:rFonts w:cs="Arial"/>
          <w:sz w:val="20"/>
        </w:rPr>
      </w:pPr>
    </w:p>
    <w:p w14:paraId="2F6658F9" w14:textId="77777777" w:rsidR="00C95055" w:rsidRDefault="00C95055" w:rsidP="008F571F">
      <w:pPr>
        <w:jc w:val="both"/>
        <w:rPr>
          <w:rFonts w:cs="Arial"/>
          <w:sz w:val="20"/>
        </w:rPr>
      </w:pPr>
      <w:r w:rsidRPr="00DE7623">
        <w:rPr>
          <w:rFonts w:cs="Arial"/>
          <w:sz w:val="20"/>
        </w:rPr>
        <w:t>When asked about suitable locations for products within the school, toilets (including male/female and disables toilets) are the preferred location, followed by somewhere out of the way for discreet collection. Visible locations are much less desirable, with few agreeing to a display stand or reception area. Similar trends are seen across all schools. Comments mentioned a hidden cupboard, in pupil support, and in the toilet cubicle.</w:t>
      </w:r>
    </w:p>
    <w:p w14:paraId="04700A3F" w14:textId="77777777" w:rsidR="00C95055" w:rsidRPr="00DE7623" w:rsidRDefault="00C95055" w:rsidP="008F571F">
      <w:pPr>
        <w:jc w:val="both"/>
        <w:rPr>
          <w:rFonts w:cs="Arial"/>
          <w:sz w:val="20"/>
        </w:rPr>
      </w:pPr>
    </w:p>
    <w:p w14:paraId="5945D8CB" w14:textId="77777777" w:rsidR="00C95055" w:rsidRDefault="00C95055" w:rsidP="008F571F">
      <w:pPr>
        <w:jc w:val="both"/>
        <w:rPr>
          <w:rFonts w:cs="Arial"/>
          <w:sz w:val="20"/>
        </w:rPr>
      </w:pPr>
      <w:r w:rsidRPr="00DE7623">
        <w:rPr>
          <w:rFonts w:cs="Arial"/>
          <w:sz w:val="20"/>
        </w:rPr>
        <w:t>Suggestions for future provision include having the products available in every bathroom, more pads, deterring vandalism/misuse of products, and more awareness and reducing stigma around periods through posters.</w:t>
      </w:r>
    </w:p>
    <w:p w14:paraId="679ACFA4" w14:textId="77777777" w:rsidR="00C95055" w:rsidRPr="00DE7623" w:rsidRDefault="00C95055" w:rsidP="008F571F">
      <w:pPr>
        <w:jc w:val="both"/>
        <w:rPr>
          <w:rFonts w:cs="Arial"/>
          <w:sz w:val="20"/>
        </w:rPr>
      </w:pPr>
    </w:p>
    <w:p w14:paraId="391CB5FF" w14:textId="77777777" w:rsidR="00C95055" w:rsidRPr="00EA3C81" w:rsidRDefault="00C95055" w:rsidP="008F571F">
      <w:pPr>
        <w:pStyle w:val="Heading3"/>
        <w:rPr>
          <w:rStyle w:val="Heading3Char"/>
          <w:rFonts w:ascii="Arial" w:hAnsi="Arial" w:cs="Arial"/>
          <w:b/>
          <w:color w:val="auto"/>
          <w:sz w:val="22"/>
          <w:szCs w:val="22"/>
        </w:rPr>
      </w:pPr>
      <w:bookmarkStart w:id="12" w:name="_Toc102741726"/>
      <w:r w:rsidRPr="00EA3C81">
        <w:rPr>
          <w:rStyle w:val="Heading3Char"/>
          <w:rFonts w:ascii="Arial" w:hAnsi="Arial" w:cs="Arial"/>
          <w:b/>
          <w:color w:val="auto"/>
          <w:sz w:val="22"/>
          <w:szCs w:val="22"/>
        </w:rPr>
        <w:t>3.5.3</w:t>
      </w:r>
      <w:r w:rsidRPr="00EA3C81">
        <w:rPr>
          <w:rStyle w:val="Heading3Char"/>
          <w:rFonts w:ascii="Arial" w:hAnsi="Arial" w:cs="Arial"/>
          <w:b/>
          <w:color w:val="auto"/>
          <w:sz w:val="22"/>
          <w:szCs w:val="22"/>
        </w:rPr>
        <w:tab/>
        <w:t>Craigie High School</w:t>
      </w:r>
      <w:bookmarkEnd w:id="12"/>
    </w:p>
    <w:p w14:paraId="1D7ED54D" w14:textId="77777777" w:rsidR="00C95055" w:rsidRDefault="00C95055" w:rsidP="008F571F">
      <w:pPr>
        <w:jc w:val="both"/>
        <w:rPr>
          <w:rFonts w:cs="Arial"/>
          <w:sz w:val="20"/>
        </w:rPr>
      </w:pPr>
    </w:p>
    <w:p w14:paraId="25C9A066" w14:textId="77777777" w:rsidR="00C95055" w:rsidRDefault="00C95055" w:rsidP="008F571F">
      <w:pPr>
        <w:jc w:val="both"/>
        <w:rPr>
          <w:rFonts w:cs="Arial"/>
          <w:sz w:val="20"/>
        </w:rPr>
      </w:pPr>
      <w:r w:rsidRPr="00DE7623">
        <w:rPr>
          <w:rFonts w:cs="Arial"/>
          <w:sz w:val="20"/>
        </w:rPr>
        <w:t>In total, 165 pupils from Craigie High School responded to the survey.</w:t>
      </w:r>
    </w:p>
    <w:p w14:paraId="431B3016" w14:textId="77777777" w:rsidR="00C95055" w:rsidRPr="00DE7623" w:rsidRDefault="00C95055" w:rsidP="008F571F">
      <w:pPr>
        <w:jc w:val="both"/>
        <w:rPr>
          <w:rFonts w:cs="Arial"/>
          <w:sz w:val="20"/>
        </w:rPr>
      </w:pPr>
    </w:p>
    <w:p w14:paraId="05109D54" w14:textId="77777777" w:rsidR="00C95055" w:rsidRDefault="00C95055" w:rsidP="008F571F">
      <w:pPr>
        <w:rPr>
          <w:rFonts w:cs="Arial"/>
          <w:b/>
          <w:sz w:val="20"/>
          <w:u w:val="single"/>
        </w:rPr>
      </w:pPr>
      <w:r w:rsidRPr="00DE7623">
        <w:rPr>
          <w:rFonts w:cs="Arial"/>
          <w:b/>
          <w:sz w:val="20"/>
          <w:u w:val="single"/>
        </w:rPr>
        <w:t>Current Provision</w:t>
      </w:r>
    </w:p>
    <w:p w14:paraId="6970511E" w14:textId="77777777" w:rsidR="00C95055" w:rsidRPr="00BA7EA5" w:rsidRDefault="00C95055" w:rsidP="008F571F">
      <w:pPr>
        <w:rPr>
          <w:rFonts w:cs="Arial"/>
          <w:sz w:val="20"/>
        </w:rPr>
      </w:pPr>
    </w:p>
    <w:p w14:paraId="14E4CF2E" w14:textId="77777777" w:rsidR="00C95055" w:rsidRDefault="00C95055" w:rsidP="008F571F">
      <w:pPr>
        <w:jc w:val="both"/>
        <w:rPr>
          <w:rFonts w:cs="Arial"/>
          <w:sz w:val="20"/>
        </w:rPr>
      </w:pPr>
      <w:r w:rsidRPr="00DE7623">
        <w:rPr>
          <w:rFonts w:cs="Arial"/>
          <w:sz w:val="20"/>
        </w:rPr>
        <w:t>The majority of students are aware of the free provision, with 67% being satisfied with the service, the latter being slightly lower than the Dundee average. Many find it easy to locate the products in school (70%), but over a third do not know how to obtain products during weekends and holidays.</w:t>
      </w:r>
    </w:p>
    <w:p w14:paraId="28ECE50A" w14:textId="77777777" w:rsidR="00C95055" w:rsidRPr="00DE7623" w:rsidRDefault="00C95055" w:rsidP="008F571F">
      <w:pPr>
        <w:jc w:val="both"/>
        <w:rPr>
          <w:rFonts w:cs="Arial"/>
          <w:sz w:val="20"/>
        </w:rPr>
      </w:pPr>
    </w:p>
    <w:p w14:paraId="231B757E" w14:textId="77777777" w:rsidR="00C95055" w:rsidRDefault="00C95055" w:rsidP="008F571F">
      <w:pPr>
        <w:rPr>
          <w:rFonts w:cs="Arial"/>
          <w:b/>
          <w:sz w:val="20"/>
          <w:u w:val="single"/>
        </w:rPr>
      </w:pPr>
      <w:r w:rsidRPr="00DE7623">
        <w:rPr>
          <w:rFonts w:cs="Arial"/>
          <w:b/>
          <w:sz w:val="20"/>
          <w:u w:val="single"/>
        </w:rPr>
        <w:t>Use of Products</w:t>
      </w:r>
    </w:p>
    <w:p w14:paraId="6F7739D6" w14:textId="77777777" w:rsidR="00C95055" w:rsidRPr="00BA7EA5" w:rsidRDefault="00C95055" w:rsidP="008F571F">
      <w:pPr>
        <w:rPr>
          <w:rFonts w:cs="Arial"/>
          <w:sz w:val="20"/>
        </w:rPr>
      </w:pPr>
    </w:p>
    <w:p w14:paraId="4BF2C97E" w14:textId="77777777" w:rsidR="00C95055" w:rsidRDefault="00C95055" w:rsidP="008F571F">
      <w:pPr>
        <w:jc w:val="both"/>
        <w:rPr>
          <w:rFonts w:cs="Arial"/>
          <w:sz w:val="20"/>
        </w:rPr>
      </w:pPr>
      <w:r w:rsidRPr="00DE7623">
        <w:rPr>
          <w:rFonts w:cs="Arial"/>
          <w:sz w:val="20"/>
        </w:rPr>
        <w:t>When asked which products they had accessed so far, respondents reported using single-use pads the most (48%), with a third not having used the service yet. Very few students have used reusable products, which is observed across all schools in Dundee. When collecting products, half do so for immediate use, and around a quarter collect for both bulk and immediate use, and bulk supply, the latter being higher than other Dundee schools.</w:t>
      </w:r>
    </w:p>
    <w:p w14:paraId="3C28BF44" w14:textId="77777777" w:rsidR="00C95055" w:rsidRPr="00DE7623" w:rsidRDefault="00C95055" w:rsidP="008F571F">
      <w:pPr>
        <w:jc w:val="both"/>
        <w:rPr>
          <w:rFonts w:cs="Arial"/>
          <w:sz w:val="20"/>
        </w:rPr>
      </w:pPr>
    </w:p>
    <w:p w14:paraId="023E5B0A" w14:textId="77777777" w:rsidR="00C95055" w:rsidRPr="00DE7623" w:rsidRDefault="00C95055" w:rsidP="008F571F">
      <w:pPr>
        <w:jc w:val="both"/>
        <w:rPr>
          <w:rFonts w:cs="Arial"/>
          <w:sz w:val="20"/>
        </w:rPr>
      </w:pPr>
      <w:r w:rsidRPr="00DE7623">
        <w:rPr>
          <w:rFonts w:cs="Arial"/>
          <w:sz w:val="20"/>
        </w:rPr>
        <w:t>The majority of students report they feel fairly (56%) or very (23%) comfortable and dignified accessing the products, however 21% did not. In terms of perceived barriers, embarrassment is found most difficult (67%), followed by not knowing where to go and how much they can take. Similar trends are found across Dundee.</w:t>
      </w:r>
    </w:p>
    <w:p w14:paraId="2D373F1D" w14:textId="77777777" w:rsidR="00C95055" w:rsidRPr="007874DF" w:rsidRDefault="00C95055" w:rsidP="008F571F">
      <w:pPr>
        <w:rPr>
          <w:rFonts w:cs="Arial"/>
          <w:sz w:val="20"/>
        </w:rPr>
      </w:pPr>
    </w:p>
    <w:p w14:paraId="3B7D0305" w14:textId="77777777" w:rsidR="00C95055" w:rsidRDefault="00C95055" w:rsidP="008F571F">
      <w:pPr>
        <w:rPr>
          <w:rFonts w:cs="Arial"/>
          <w:b/>
          <w:sz w:val="20"/>
          <w:u w:val="single"/>
        </w:rPr>
      </w:pPr>
      <w:r w:rsidRPr="00DE7623">
        <w:rPr>
          <w:rFonts w:cs="Arial"/>
          <w:b/>
          <w:sz w:val="20"/>
          <w:u w:val="single"/>
        </w:rPr>
        <w:t>Future Provision</w:t>
      </w:r>
    </w:p>
    <w:p w14:paraId="45E9AC3C" w14:textId="77777777" w:rsidR="00C95055" w:rsidRPr="00BA7EA5" w:rsidRDefault="00C95055" w:rsidP="008F571F">
      <w:pPr>
        <w:rPr>
          <w:rFonts w:cs="Arial"/>
          <w:sz w:val="20"/>
        </w:rPr>
      </w:pPr>
    </w:p>
    <w:p w14:paraId="30815656" w14:textId="77777777" w:rsidR="00C95055" w:rsidRDefault="00C95055" w:rsidP="008F571F">
      <w:pPr>
        <w:jc w:val="both"/>
        <w:rPr>
          <w:rFonts w:cs="Arial"/>
          <w:sz w:val="20"/>
        </w:rPr>
      </w:pPr>
      <w:r w:rsidRPr="00DE7623">
        <w:rPr>
          <w:rFonts w:cs="Arial"/>
          <w:sz w:val="20"/>
        </w:rPr>
        <w:t xml:space="preserve">In terms of future provision, students would like to have access to single-use pads the most, including bulk provision, followed by tampons. Craigie students requested tampons less than their peers. The demand for reusables is lower, as in line with other schools. </w:t>
      </w:r>
    </w:p>
    <w:p w14:paraId="6CD9E13B" w14:textId="77777777" w:rsidR="00C95055" w:rsidRPr="00DE7623" w:rsidRDefault="00C95055" w:rsidP="008F571F">
      <w:pPr>
        <w:jc w:val="both"/>
        <w:rPr>
          <w:rFonts w:cs="Arial"/>
          <w:sz w:val="20"/>
        </w:rPr>
      </w:pPr>
    </w:p>
    <w:p w14:paraId="7DA272EA" w14:textId="77777777" w:rsidR="00C95055" w:rsidRDefault="00C95055" w:rsidP="008F571F">
      <w:pPr>
        <w:jc w:val="both"/>
        <w:rPr>
          <w:rFonts w:cs="Arial"/>
          <w:sz w:val="20"/>
        </w:rPr>
      </w:pPr>
      <w:r w:rsidRPr="00DE7623">
        <w:rPr>
          <w:rFonts w:cs="Arial"/>
          <w:sz w:val="20"/>
        </w:rPr>
        <w:t>In regard to the location of products within the school, the most popular option by far is in toilets (including male/female and disabled toilets), followed by somewhere out of the way for discreet collection. Students disagree with visible locations such as reception areas or a display stand. This trend is consistent among all schools.</w:t>
      </w:r>
    </w:p>
    <w:p w14:paraId="5C1F7D28" w14:textId="77777777" w:rsidR="00C95055" w:rsidRPr="00DE7623" w:rsidRDefault="00C95055" w:rsidP="008F571F">
      <w:pPr>
        <w:jc w:val="both"/>
        <w:rPr>
          <w:rFonts w:cs="Arial"/>
          <w:sz w:val="20"/>
        </w:rPr>
      </w:pPr>
    </w:p>
    <w:p w14:paraId="3F115500" w14:textId="77777777" w:rsidR="00C95055" w:rsidRDefault="00C95055" w:rsidP="008F571F">
      <w:pPr>
        <w:jc w:val="both"/>
        <w:rPr>
          <w:rFonts w:cs="Arial"/>
          <w:sz w:val="20"/>
        </w:rPr>
      </w:pPr>
      <w:r w:rsidRPr="00DE7623">
        <w:rPr>
          <w:rFonts w:cs="Arial"/>
          <w:sz w:val="20"/>
        </w:rPr>
        <w:t>Suggestions for future provision include providing a larger range of sizes to meet varying needs and flows, more awareness of the free service and locations, reducing stigma, and bulk pick up packs.</w:t>
      </w:r>
    </w:p>
    <w:p w14:paraId="16F6C94E" w14:textId="77777777" w:rsidR="00C95055" w:rsidRPr="00DE7623" w:rsidRDefault="00C95055" w:rsidP="008F571F">
      <w:pPr>
        <w:jc w:val="both"/>
        <w:rPr>
          <w:rFonts w:cs="Arial"/>
          <w:sz w:val="20"/>
        </w:rPr>
      </w:pPr>
    </w:p>
    <w:p w14:paraId="149562D2" w14:textId="77777777" w:rsidR="00C95055" w:rsidRPr="00EA3C81" w:rsidRDefault="00C95055" w:rsidP="008F571F">
      <w:pPr>
        <w:pStyle w:val="Heading3"/>
        <w:rPr>
          <w:rStyle w:val="Heading3Char"/>
          <w:rFonts w:ascii="Arial" w:hAnsi="Arial" w:cs="Arial"/>
          <w:b/>
          <w:color w:val="auto"/>
          <w:sz w:val="22"/>
          <w:szCs w:val="22"/>
        </w:rPr>
      </w:pPr>
      <w:bookmarkStart w:id="13" w:name="_Toc102741727"/>
      <w:r w:rsidRPr="00EA3C81">
        <w:rPr>
          <w:rStyle w:val="Heading3Char"/>
          <w:rFonts w:ascii="Arial" w:hAnsi="Arial" w:cs="Arial"/>
          <w:b/>
          <w:color w:val="auto"/>
          <w:sz w:val="22"/>
          <w:szCs w:val="22"/>
        </w:rPr>
        <w:t>3.5.4</w:t>
      </w:r>
      <w:r w:rsidRPr="00EA3C81">
        <w:rPr>
          <w:rStyle w:val="Heading3Char"/>
          <w:rFonts w:ascii="Arial" w:hAnsi="Arial" w:cs="Arial"/>
          <w:b/>
          <w:color w:val="auto"/>
          <w:sz w:val="22"/>
          <w:szCs w:val="22"/>
        </w:rPr>
        <w:tab/>
        <w:t>Grove Academy</w:t>
      </w:r>
      <w:bookmarkEnd w:id="13"/>
    </w:p>
    <w:p w14:paraId="41FCCF95" w14:textId="77777777" w:rsidR="00C95055" w:rsidRPr="00941F7B" w:rsidRDefault="00C95055" w:rsidP="00D24134">
      <w:pPr>
        <w:rPr>
          <w:rFonts w:eastAsiaTheme="majorEastAsia"/>
          <w:sz w:val="20"/>
        </w:rPr>
      </w:pPr>
    </w:p>
    <w:p w14:paraId="1AB450F0" w14:textId="77777777" w:rsidR="00C95055" w:rsidRPr="00DE7623" w:rsidRDefault="00C95055" w:rsidP="008F571F">
      <w:pPr>
        <w:jc w:val="both"/>
        <w:rPr>
          <w:rFonts w:cs="Arial"/>
          <w:sz w:val="20"/>
        </w:rPr>
      </w:pPr>
      <w:r w:rsidRPr="00DE7623">
        <w:rPr>
          <w:rFonts w:cs="Arial"/>
          <w:sz w:val="20"/>
        </w:rPr>
        <w:t>In total, 19 pupils from Grove Academy responded to the survey.</w:t>
      </w:r>
    </w:p>
    <w:p w14:paraId="1291B772" w14:textId="77777777" w:rsidR="00C95055" w:rsidRPr="007874DF" w:rsidRDefault="00C95055" w:rsidP="008F571F">
      <w:pPr>
        <w:rPr>
          <w:rFonts w:cs="Arial"/>
          <w:sz w:val="20"/>
        </w:rPr>
      </w:pPr>
    </w:p>
    <w:p w14:paraId="7B3742FD" w14:textId="77777777" w:rsidR="00C95055" w:rsidRDefault="00C95055" w:rsidP="008F571F">
      <w:pPr>
        <w:rPr>
          <w:rFonts w:cs="Arial"/>
          <w:b/>
          <w:sz w:val="20"/>
          <w:u w:val="single"/>
        </w:rPr>
      </w:pPr>
      <w:r w:rsidRPr="00DE7623">
        <w:rPr>
          <w:rFonts w:cs="Arial"/>
          <w:b/>
          <w:sz w:val="20"/>
          <w:u w:val="single"/>
        </w:rPr>
        <w:t>Current Provision</w:t>
      </w:r>
    </w:p>
    <w:p w14:paraId="1211D50E" w14:textId="77777777" w:rsidR="00C95055" w:rsidRPr="00BA7EA5" w:rsidRDefault="00C95055" w:rsidP="008F571F">
      <w:pPr>
        <w:rPr>
          <w:rFonts w:cs="Arial"/>
          <w:sz w:val="20"/>
        </w:rPr>
      </w:pPr>
    </w:p>
    <w:p w14:paraId="5127385A" w14:textId="77777777" w:rsidR="00C95055" w:rsidRPr="00DE7623" w:rsidRDefault="00C95055" w:rsidP="008F571F">
      <w:pPr>
        <w:jc w:val="both"/>
        <w:rPr>
          <w:rFonts w:cs="Arial"/>
          <w:sz w:val="20"/>
        </w:rPr>
      </w:pPr>
      <w:r w:rsidRPr="00DE7623">
        <w:rPr>
          <w:rFonts w:cs="Arial"/>
          <w:sz w:val="20"/>
        </w:rPr>
        <w:t>The majority of students are aware of the free provision, with 69% being satisfied with the service, which is lower compared to the Dundee average. Many find it easy to locate the products in school, but only half are aware of how to obtain the products during weekends and holidays.</w:t>
      </w:r>
    </w:p>
    <w:p w14:paraId="68A9AC5C" w14:textId="77777777" w:rsidR="00C95055" w:rsidRPr="007874DF" w:rsidRDefault="00C95055" w:rsidP="008F571F">
      <w:pPr>
        <w:rPr>
          <w:rFonts w:cs="Arial"/>
          <w:sz w:val="20"/>
        </w:rPr>
      </w:pPr>
    </w:p>
    <w:p w14:paraId="50463331" w14:textId="77777777" w:rsidR="00C95055" w:rsidRDefault="00C95055" w:rsidP="008F571F">
      <w:pPr>
        <w:rPr>
          <w:rFonts w:cs="Arial"/>
          <w:b/>
          <w:sz w:val="20"/>
          <w:u w:val="single"/>
        </w:rPr>
      </w:pPr>
      <w:r w:rsidRPr="00DE7623">
        <w:rPr>
          <w:rFonts w:cs="Arial"/>
          <w:b/>
          <w:sz w:val="20"/>
          <w:u w:val="single"/>
        </w:rPr>
        <w:t>Use of Products</w:t>
      </w:r>
    </w:p>
    <w:p w14:paraId="3026BC9D" w14:textId="77777777" w:rsidR="00C95055" w:rsidRPr="00BA7EA5" w:rsidRDefault="00C95055" w:rsidP="008F571F">
      <w:pPr>
        <w:rPr>
          <w:rFonts w:cs="Arial"/>
          <w:sz w:val="20"/>
        </w:rPr>
      </w:pPr>
    </w:p>
    <w:p w14:paraId="591E9665" w14:textId="77777777" w:rsidR="00C95055" w:rsidRDefault="00C95055" w:rsidP="008F571F">
      <w:pPr>
        <w:jc w:val="both"/>
        <w:rPr>
          <w:rFonts w:cs="Arial"/>
          <w:sz w:val="20"/>
        </w:rPr>
      </w:pPr>
      <w:r w:rsidRPr="00DE7623">
        <w:rPr>
          <w:rFonts w:cs="Arial"/>
          <w:sz w:val="20"/>
        </w:rPr>
        <w:t>When asked which products they had accessed so far, respondents report using single-use pads the most (63%), followed by tampons (37%). Similar to other schools, very few have accessed reusable products, and a quarter have not used the free provision yet. When collecting products, 69% do so for immediate use, whereas 15% use the provision for both bulk and immediate use, the latter being lower compared to other schools.</w:t>
      </w:r>
    </w:p>
    <w:p w14:paraId="057C85D9" w14:textId="77777777" w:rsidR="00C95055" w:rsidRPr="00DE7623" w:rsidRDefault="00C95055" w:rsidP="008F571F">
      <w:pPr>
        <w:jc w:val="both"/>
        <w:rPr>
          <w:rFonts w:cs="Arial"/>
          <w:sz w:val="20"/>
        </w:rPr>
      </w:pPr>
    </w:p>
    <w:p w14:paraId="1527918E" w14:textId="77777777" w:rsidR="00C95055" w:rsidRDefault="00C95055" w:rsidP="008F571F">
      <w:pPr>
        <w:jc w:val="both"/>
        <w:rPr>
          <w:rFonts w:cs="Arial"/>
          <w:sz w:val="20"/>
        </w:rPr>
      </w:pPr>
      <w:r w:rsidRPr="00DE7623">
        <w:rPr>
          <w:rFonts w:cs="Arial"/>
          <w:sz w:val="20"/>
        </w:rPr>
        <w:t>The majority of students report they feel fairly (64%) or very (14%) comfortable and dignified accessing the products, the latter being lower than the Dundee average. Furthermore, 21% did not find the service comfortable to use. In terms of perceived barriers, embarrassment is found most difficult, as in line with other schools. Grove students feel more confident in knowing where to go and how much they are able to take compared to their peers across the city. Pupils that provided additional comments on this question mentioned boys being present when collecting, being a boy, and products only being available in specific bathrooms.</w:t>
      </w:r>
    </w:p>
    <w:p w14:paraId="2A079F26" w14:textId="77777777" w:rsidR="00C95055" w:rsidRPr="00DE7623" w:rsidRDefault="00C95055" w:rsidP="008F571F">
      <w:pPr>
        <w:jc w:val="both"/>
        <w:rPr>
          <w:rFonts w:cs="Arial"/>
          <w:sz w:val="20"/>
        </w:rPr>
      </w:pPr>
    </w:p>
    <w:p w14:paraId="01712EE1" w14:textId="77777777" w:rsidR="00C95055" w:rsidRDefault="00C95055" w:rsidP="008F571F">
      <w:pPr>
        <w:rPr>
          <w:rFonts w:cs="Arial"/>
          <w:b/>
          <w:sz w:val="20"/>
          <w:u w:val="single"/>
        </w:rPr>
      </w:pPr>
      <w:r w:rsidRPr="00DE7623">
        <w:rPr>
          <w:rFonts w:cs="Arial"/>
          <w:b/>
          <w:sz w:val="20"/>
          <w:u w:val="single"/>
        </w:rPr>
        <w:t>Future Provision</w:t>
      </w:r>
    </w:p>
    <w:p w14:paraId="6E201872" w14:textId="77777777" w:rsidR="00C95055" w:rsidRPr="00BA7EA5" w:rsidRDefault="00C95055" w:rsidP="008F571F">
      <w:pPr>
        <w:rPr>
          <w:rFonts w:cs="Arial"/>
          <w:sz w:val="20"/>
        </w:rPr>
      </w:pPr>
    </w:p>
    <w:p w14:paraId="6056BBC8" w14:textId="77777777" w:rsidR="00C95055" w:rsidRDefault="00C95055" w:rsidP="008F571F">
      <w:pPr>
        <w:jc w:val="both"/>
        <w:rPr>
          <w:rFonts w:cs="Arial"/>
          <w:sz w:val="20"/>
        </w:rPr>
      </w:pPr>
      <w:r w:rsidRPr="00DE7623">
        <w:rPr>
          <w:rFonts w:cs="Arial"/>
          <w:sz w:val="20"/>
        </w:rPr>
        <w:t>In terms of future provision, Grove students requested tampons and single-use pads the most, which deviates from pads receiving the most requests throughout Dundee. The demand is lower for reusables, as in line with other schools. That said, Grove has the highest demand for reusable pads and pants across Dundee.</w:t>
      </w:r>
    </w:p>
    <w:p w14:paraId="7A6EE276" w14:textId="77777777" w:rsidR="00C95055" w:rsidRPr="00DE7623" w:rsidRDefault="00C95055" w:rsidP="008F571F">
      <w:pPr>
        <w:jc w:val="both"/>
        <w:rPr>
          <w:rFonts w:cs="Arial"/>
          <w:sz w:val="20"/>
        </w:rPr>
      </w:pPr>
    </w:p>
    <w:p w14:paraId="0AF2BDE9" w14:textId="77777777" w:rsidR="00C95055" w:rsidRDefault="00C95055" w:rsidP="008F571F">
      <w:pPr>
        <w:jc w:val="both"/>
        <w:rPr>
          <w:rFonts w:cs="Arial"/>
          <w:sz w:val="20"/>
        </w:rPr>
      </w:pPr>
      <w:r w:rsidRPr="00DE7623">
        <w:rPr>
          <w:rFonts w:cs="Arial"/>
          <w:sz w:val="20"/>
        </w:rPr>
        <w:t>In regard to the location of products within the school, the most popular option by far is in toilets (including male/female and disabled toilets), followed by somewhere out of the way for discreet collection. Students disagree with visible locations such as in reception areas or a display stand. This trend is consistent among all schools. A couple of pupils also mentioned the guidance offices as a suitable place.</w:t>
      </w:r>
    </w:p>
    <w:p w14:paraId="1D6C3CA2" w14:textId="77777777" w:rsidR="00C95055" w:rsidRPr="00DE7623" w:rsidRDefault="00C95055" w:rsidP="008F571F">
      <w:pPr>
        <w:jc w:val="both"/>
        <w:rPr>
          <w:rFonts w:cs="Arial"/>
          <w:sz w:val="20"/>
        </w:rPr>
      </w:pPr>
    </w:p>
    <w:p w14:paraId="5C5ED40A" w14:textId="77777777" w:rsidR="00C95055" w:rsidRDefault="00C95055" w:rsidP="008F571F">
      <w:pPr>
        <w:jc w:val="both"/>
        <w:rPr>
          <w:rFonts w:cs="Arial"/>
          <w:sz w:val="20"/>
        </w:rPr>
      </w:pPr>
      <w:r w:rsidRPr="00DE7623">
        <w:rPr>
          <w:rFonts w:cs="Arial"/>
          <w:sz w:val="20"/>
        </w:rPr>
        <w:t>Suggestions for improvement include providing products in every cubicle and the single male bathroom as well as disabled toilets.</w:t>
      </w:r>
    </w:p>
    <w:p w14:paraId="3CF95E85" w14:textId="77777777" w:rsidR="00C95055" w:rsidRPr="00DE7623" w:rsidRDefault="00C95055" w:rsidP="008F571F">
      <w:pPr>
        <w:jc w:val="both"/>
        <w:rPr>
          <w:rFonts w:cs="Arial"/>
          <w:sz w:val="20"/>
        </w:rPr>
      </w:pPr>
    </w:p>
    <w:p w14:paraId="45ABFAD1" w14:textId="77777777" w:rsidR="00C95055" w:rsidRPr="00EA3C81" w:rsidRDefault="00C95055" w:rsidP="008F571F">
      <w:pPr>
        <w:pStyle w:val="Heading3"/>
        <w:rPr>
          <w:rStyle w:val="Heading3Char"/>
          <w:rFonts w:ascii="Arial" w:hAnsi="Arial" w:cs="Arial"/>
          <w:b/>
          <w:color w:val="auto"/>
          <w:sz w:val="22"/>
          <w:szCs w:val="22"/>
        </w:rPr>
      </w:pPr>
      <w:bookmarkStart w:id="14" w:name="_Toc102741728"/>
      <w:r w:rsidRPr="00EA3C81">
        <w:rPr>
          <w:rStyle w:val="Heading3Char"/>
          <w:rFonts w:ascii="Arial" w:hAnsi="Arial" w:cs="Arial"/>
          <w:b/>
          <w:color w:val="auto"/>
          <w:sz w:val="22"/>
          <w:szCs w:val="22"/>
        </w:rPr>
        <w:t>3.5.5</w:t>
      </w:r>
      <w:r w:rsidRPr="00EA3C81">
        <w:rPr>
          <w:rStyle w:val="Heading3Char"/>
          <w:rFonts w:ascii="Arial" w:hAnsi="Arial" w:cs="Arial"/>
          <w:b/>
          <w:color w:val="auto"/>
          <w:sz w:val="22"/>
          <w:szCs w:val="22"/>
        </w:rPr>
        <w:tab/>
        <w:t>Harris Academy</w:t>
      </w:r>
      <w:bookmarkEnd w:id="14"/>
    </w:p>
    <w:p w14:paraId="71C21058" w14:textId="77777777" w:rsidR="00C95055" w:rsidRPr="007874DF" w:rsidRDefault="00C95055" w:rsidP="00D24134">
      <w:pPr>
        <w:rPr>
          <w:rFonts w:eastAsiaTheme="majorEastAsia"/>
        </w:rPr>
      </w:pPr>
    </w:p>
    <w:p w14:paraId="3CF9F9CD" w14:textId="77777777" w:rsidR="00C95055" w:rsidRDefault="00C95055" w:rsidP="008F571F">
      <w:pPr>
        <w:jc w:val="both"/>
        <w:rPr>
          <w:rFonts w:cs="Arial"/>
          <w:sz w:val="20"/>
        </w:rPr>
      </w:pPr>
      <w:r w:rsidRPr="00DE7623">
        <w:rPr>
          <w:rFonts w:cs="Arial"/>
          <w:sz w:val="20"/>
        </w:rPr>
        <w:t>In total, 5 pupils from Harris Academy completed the survey. Due to the low statistical power, results should be generalised with caution. Alternatively, it may be worthwhile looking at findings from Dundee overall or another school with comparable demographics.</w:t>
      </w:r>
    </w:p>
    <w:p w14:paraId="5CF114CC" w14:textId="77777777" w:rsidR="00C95055" w:rsidRPr="00DE7623" w:rsidRDefault="00C95055" w:rsidP="008F571F">
      <w:pPr>
        <w:jc w:val="both"/>
        <w:rPr>
          <w:rFonts w:cs="Arial"/>
          <w:sz w:val="20"/>
        </w:rPr>
      </w:pPr>
    </w:p>
    <w:p w14:paraId="27B7C275" w14:textId="77777777" w:rsidR="00C95055" w:rsidRDefault="00C95055" w:rsidP="008F571F">
      <w:pPr>
        <w:rPr>
          <w:rFonts w:cs="Arial"/>
          <w:b/>
          <w:sz w:val="20"/>
          <w:u w:val="single"/>
        </w:rPr>
      </w:pPr>
      <w:r w:rsidRPr="00DE7623">
        <w:rPr>
          <w:rFonts w:cs="Arial"/>
          <w:b/>
          <w:sz w:val="20"/>
          <w:u w:val="single"/>
        </w:rPr>
        <w:t>Current Provision</w:t>
      </w:r>
    </w:p>
    <w:p w14:paraId="4FABCF01" w14:textId="77777777" w:rsidR="00C95055" w:rsidRPr="00BA7EA5" w:rsidRDefault="00C95055" w:rsidP="008F571F">
      <w:pPr>
        <w:rPr>
          <w:rFonts w:cs="Arial"/>
          <w:sz w:val="20"/>
        </w:rPr>
      </w:pPr>
    </w:p>
    <w:p w14:paraId="0D3144AA" w14:textId="77777777" w:rsidR="00C95055" w:rsidRDefault="00C95055" w:rsidP="008F571F">
      <w:pPr>
        <w:jc w:val="both"/>
        <w:rPr>
          <w:rFonts w:cs="Arial"/>
          <w:sz w:val="20"/>
        </w:rPr>
      </w:pPr>
      <w:r w:rsidRPr="00DE7623">
        <w:rPr>
          <w:rFonts w:cs="Arial"/>
          <w:sz w:val="20"/>
        </w:rPr>
        <w:t>Almost all students were aware of the provision, and satisfied with the service. Just over half of pupils report the products are easy to find in the school, with none knowing how to obtain the products during weekends and holidays, which is lower compared to other schools.</w:t>
      </w:r>
    </w:p>
    <w:p w14:paraId="3623E56E" w14:textId="77777777" w:rsidR="00C95055" w:rsidRDefault="00C95055">
      <w:pPr>
        <w:spacing w:after="160" w:line="259" w:lineRule="auto"/>
        <w:rPr>
          <w:rFonts w:cs="Arial"/>
          <w:sz w:val="20"/>
        </w:rPr>
      </w:pPr>
      <w:r>
        <w:rPr>
          <w:rFonts w:cs="Arial"/>
          <w:sz w:val="20"/>
        </w:rPr>
        <w:br w:type="page"/>
      </w:r>
    </w:p>
    <w:p w14:paraId="1A25853B" w14:textId="77777777" w:rsidR="00C95055" w:rsidRDefault="00C95055" w:rsidP="008F571F">
      <w:pPr>
        <w:rPr>
          <w:rFonts w:cs="Arial"/>
          <w:b/>
          <w:sz w:val="20"/>
          <w:u w:val="single"/>
        </w:rPr>
      </w:pPr>
      <w:r w:rsidRPr="00DE7623">
        <w:rPr>
          <w:rFonts w:cs="Arial"/>
          <w:b/>
          <w:sz w:val="20"/>
          <w:u w:val="single"/>
        </w:rPr>
        <w:t>Use of Products</w:t>
      </w:r>
    </w:p>
    <w:p w14:paraId="2C74DADD" w14:textId="77777777" w:rsidR="00C95055" w:rsidRPr="00BA7EA5" w:rsidRDefault="00C95055" w:rsidP="008F571F">
      <w:pPr>
        <w:rPr>
          <w:rFonts w:cs="Arial"/>
          <w:sz w:val="20"/>
        </w:rPr>
      </w:pPr>
    </w:p>
    <w:p w14:paraId="19FD0D21" w14:textId="77777777" w:rsidR="00C95055" w:rsidRDefault="00C95055" w:rsidP="008F571F">
      <w:pPr>
        <w:jc w:val="both"/>
        <w:rPr>
          <w:rFonts w:cs="Arial"/>
          <w:sz w:val="20"/>
        </w:rPr>
      </w:pPr>
      <w:r w:rsidRPr="00DE7623">
        <w:rPr>
          <w:rFonts w:cs="Arial"/>
          <w:sz w:val="20"/>
        </w:rPr>
        <w:t>The products used most by pupils are single-use pads and reusables are accessed by few. This trend is observed across Dundee. All respondents report having used the service, which suggests a higher uptake than all other school, though this may be due to the low sample size.</w:t>
      </w:r>
    </w:p>
    <w:p w14:paraId="1BED7159" w14:textId="77777777" w:rsidR="00C95055" w:rsidRPr="00DE7623" w:rsidRDefault="00C95055" w:rsidP="008F571F">
      <w:pPr>
        <w:jc w:val="both"/>
        <w:rPr>
          <w:rFonts w:cs="Arial"/>
          <w:sz w:val="20"/>
        </w:rPr>
      </w:pPr>
    </w:p>
    <w:p w14:paraId="7F222C4F" w14:textId="77777777" w:rsidR="00C95055" w:rsidRDefault="00C95055" w:rsidP="008F571F">
      <w:pPr>
        <w:jc w:val="both"/>
        <w:rPr>
          <w:rFonts w:cs="Arial"/>
          <w:sz w:val="20"/>
        </w:rPr>
      </w:pPr>
      <w:r w:rsidRPr="00DE7623">
        <w:rPr>
          <w:rFonts w:cs="Arial"/>
          <w:sz w:val="20"/>
        </w:rPr>
        <w:t>The majority of students collect products for immediate use, with one using the service for both bulk and immediate purposes. Just over half of respondents find the service fairly or very comfortable to use, with 2 pupils reporting they do not find it comfortable or dignified.</w:t>
      </w:r>
    </w:p>
    <w:p w14:paraId="5D0ACFC1" w14:textId="77777777" w:rsidR="00C95055" w:rsidRPr="00DE7623" w:rsidRDefault="00C95055" w:rsidP="008F571F">
      <w:pPr>
        <w:jc w:val="both"/>
        <w:rPr>
          <w:rFonts w:cs="Arial"/>
          <w:sz w:val="20"/>
        </w:rPr>
      </w:pPr>
    </w:p>
    <w:p w14:paraId="02D0FF1A" w14:textId="77777777" w:rsidR="00C95055" w:rsidRPr="00DE7623" w:rsidRDefault="00C95055" w:rsidP="008F571F">
      <w:pPr>
        <w:jc w:val="both"/>
        <w:rPr>
          <w:rFonts w:cs="Arial"/>
          <w:sz w:val="20"/>
        </w:rPr>
      </w:pPr>
      <w:r w:rsidRPr="00DE7623">
        <w:rPr>
          <w:rFonts w:cs="Arial"/>
          <w:sz w:val="20"/>
        </w:rPr>
        <w:t>Similar to other schools, embarrassment was identified as one of the leading barriers for students. The majority of pupils from Harris also reported not knowing where to go as a barrier, which is higher than most other schools, though may be influenced by the sample size</w:t>
      </w:r>
      <w:r>
        <w:rPr>
          <w:rFonts w:cs="Arial"/>
          <w:sz w:val="20"/>
        </w:rPr>
        <w:t>.</w:t>
      </w:r>
    </w:p>
    <w:p w14:paraId="26D72FB6" w14:textId="77777777" w:rsidR="00C95055" w:rsidRPr="00BA7EA5" w:rsidRDefault="00C95055" w:rsidP="008F571F">
      <w:pPr>
        <w:rPr>
          <w:rFonts w:cs="Arial"/>
          <w:sz w:val="20"/>
        </w:rPr>
      </w:pPr>
    </w:p>
    <w:p w14:paraId="284E137E" w14:textId="77777777" w:rsidR="00C95055" w:rsidRDefault="00C95055" w:rsidP="008F571F">
      <w:pPr>
        <w:rPr>
          <w:rFonts w:cs="Arial"/>
          <w:b/>
          <w:sz w:val="20"/>
          <w:u w:val="single"/>
        </w:rPr>
      </w:pPr>
      <w:r w:rsidRPr="00DE7623">
        <w:rPr>
          <w:rFonts w:cs="Arial"/>
          <w:b/>
          <w:sz w:val="20"/>
          <w:u w:val="single"/>
        </w:rPr>
        <w:t>Future Provision</w:t>
      </w:r>
    </w:p>
    <w:p w14:paraId="564E7FFF" w14:textId="77777777" w:rsidR="00C95055" w:rsidRPr="00BA7EA5" w:rsidRDefault="00C95055" w:rsidP="008F571F">
      <w:pPr>
        <w:rPr>
          <w:rFonts w:cs="Arial"/>
          <w:sz w:val="20"/>
        </w:rPr>
      </w:pPr>
    </w:p>
    <w:p w14:paraId="1C912E75" w14:textId="77777777" w:rsidR="00C95055" w:rsidRDefault="00C95055" w:rsidP="008F571F">
      <w:pPr>
        <w:jc w:val="both"/>
        <w:rPr>
          <w:rFonts w:cs="Arial"/>
          <w:sz w:val="20"/>
        </w:rPr>
      </w:pPr>
      <w:r w:rsidRPr="00DE7623">
        <w:rPr>
          <w:rFonts w:cs="Arial"/>
          <w:sz w:val="20"/>
        </w:rPr>
        <w:t>For future provision of products, students would like to see (bulk provision of) single-use pads and tampons. Reusables such as pants, pads and cups are less desired, as in line with other schools.</w:t>
      </w:r>
    </w:p>
    <w:p w14:paraId="08B009A9" w14:textId="77777777" w:rsidR="00C95055" w:rsidRPr="00DE7623" w:rsidRDefault="00C95055" w:rsidP="008F571F">
      <w:pPr>
        <w:jc w:val="both"/>
        <w:rPr>
          <w:rFonts w:cs="Arial"/>
          <w:sz w:val="20"/>
        </w:rPr>
      </w:pPr>
    </w:p>
    <w:p w14:paraId="646F52FD" w14:textId="77777777" w:rsidR="00C95055" w:rsidRDefault="00C95055" w:rsidP="008F571F">
      <w:pPr>
        <w:jc w:val="both"/>
        <w:rPr>
          <w:rFonts w:cs="Arial"/>
          <w:sz w:val="20"/>
        </w:rPr>
      </w:pPr>
      <w:r w:rsidRPr="00DE7623">
        <w:rPr>
          <w:rFonts w:cs="Arial"/>
          <w:sz w:val="20"/>
        </w:rPr>
        <w:t>Toilets (including male/female and disables toilets) are the preferred location for products. Unlike most other schools, where students disagree with visible locations, pupils from Harris are more open to a display stand and reception area.</w:t>
      </w:r>
    </w:p>
    <w:p w14:paraId="1DCF8F66" w14:textId="77777777" w:rsidR="00C95055" w:rsidRPr="00DE7623" w:rsidRDefault="00C95055" w:rsidP="008F571F">
      <w:pPr>
        <w:jc w:val="both"/>
        <w:rPr>
          <w:rFonts w:cs="Arial"/>
          <w:sz w:val="20"/>
        </w:rPr>
      </w:pPr>
    </w:p>
    <w:p w14:paraId="3EBD0D94" w14:textId="77777777" w:rsidR="00C95055" w:rsidRPr="00EA3C81" w:rsidRDefault="00C95055" w:rsidP="008F571F">
      <w:pPr>
        <w:pStyle w:val="Heading3"/>
        <w:rPr>
          <w:rFonts w:ascii="Arial" w:hAnsi="Arial" w:cs="Arial"/>
          <w:b/>
          <w:color w:val="auto"/>
          <w:sz w:val="22"/>
          <w:szCs w:val="22"/>
        </w:rPr>
      </w:pPr>
      <w:bookmarkStart w:id="15" w:name="_Toc102741729"/>
      <w:r w:rsidRPr="00EA3C81">
        <w:rPr>
          <w:rFonts w:ascii="Arial" w:hAnsi="Arial" w:cs="Arial"/>
          <w:b/>
          <w:color w:val="auto"/>
          <w:sz w:val="22"/>
          <w:szCs w:val="22"/>
        </w:rPr>
        <w:t>3.5.6</w:t>
      </w:r>
      <w:r w:rsidRPr="00EA3C81">
        <w:rPr>
          <w:rFonts w:ascii="Arial" w:hAnsi="Arial" w:cs="Arial"/>
          <w:b/>
          <w:color w:val="auto"/>
          <w:sz w:val="22"/>
          <w:szCs w:val="22"/>
        </w:rPr>
        <w:tab/>
        <w:t>Morgan Academy</w:t>
      </w:r>
      <w:bookmarkEnd w:id="15"/>
    </w:p>
    <w:p w14:paraId="75BEB237" w14:textId="77777777" w:rsidR="00C95055" w:rsidRPr="00941F7B" w:rsidRDefault="00C95055" w:rsidP="00D24134">
      <w:pPr>
        <w:rPr>
          <w:sz w:val="20"/>
        </w:rPr>
      </w:pPr>
    </w:p>
    <w:p w14:paraId="2FC7E4D0" w14:textId="77777777" w:rsidR="00C95055" w:rsidRDefault="00C95055" w:rsidP="008F571F">
      <w:pPr>
        <w:rPr>
          <w:rFonts w:cs="Arial"/>
          <w:sz w:val="20"/>
        </w:rPr>
      </w:pPr>
      <w:r w:rsidRPr="00DE7623">
        <w:rPr>
          <w:rFonts w:cs="Arial"/>
          <w:sz w:val="20"/>
        </w:rPr>
        <w:t>In total, 51 pupils from Morgan Academy responded to the survey.</w:t>
      </w:r>
    </w:p>
    <w:p w14:paraId="22A1CAB8" w14:textId="77777777" w:rsidR="00C95055" w:rsidRPr="00DE7623" w:rsidRDefault="00C95055" w:rsidP="008F571F">
      <w:pPr>
        <w:rPr>
          <w:rFonts w:cs="Arial"/>
          <w:sz w:val="20"/>
        </w:rPr>
      </w:pPr>
    </w:p>
    <w:p w14:paraId="33EAAF70" w14:textId="77777777" w:rsidR="00C95055" w:rsidRDefault="00C95055" w:rsidP="008F571F">
      <w:pPr>
        <w:rPr>
          <w:rFonts w:cs="Arial"/>
          <w:b/>
          <w:sz w:val="20"/>
          <w:u w:val="single"/>
        </w:rPr>
      </w:pPr>
      <w:r w:rsidRPr="00DE7623">
        <w:rPr>
          <w:rFonts w:cs="Arial"/>
          <w:b/>
          <w:sz w:val="20"/>
          <w:u w:val="single"/>
        </w:rPr>
        <w:t>Current Provision</w:t>
      </w:r>
    </w:p>
    <w:p w14:paraId="4D59372D" w14:textId="77777777" w:rsidR="00C95055" w:rsidRPr="00BA7EA5" w:rsidRDefault="00C95055" w:rsidP="008F571F">
      <w:pPr>
        <w:rPr>
          <w:rFonts w:cs="Arial"/>
          <w:sz w:val="20"/>
        </w:rPr>
      </w:pPr>
    </w:p>
    <w:p w14:paraId="72A68ADE" w14:textId="77777777" w:rsidR="00C95055" w:rsidRDefault="00C95055" w:rsidP="008F571F">
      <w:pPr>
        <w:jc w:val="both"/>
        <w:rPr>
          <w:rFonts w:cs="Arial"/>
          <w:sz w:val="20"/>
        </w:rPr>
      </w:pPr>
      <w:r w:rsidRPr="00DE7623">
        <w:rPr>
          <w:rFonts w:cs="Arial"/>
          <w:sz w:val="20"/>
        </w:rPr>
        <w:t>The vast majority of students are aware of the free provision, and are more satisfied with the service than their peers across Dundee. Many find it easy to locate the products in school, but only a third are aware of how to obtain the products during weekends and holidays.</w:t>
      </w:r>
    </w:p>
    <w:p w14:paraId="7A2A5876" w14:textId="77777777" w:rsidR="00C95055" w:rsidRPr="00DE7623" w:rsidRDefault="00C95055" w:rsidP="008F571F">
      <w:pPr>
        <w:jc w:val="both"/>
        <w:rPr>
          <w:rFonts w:cs="Arial"/>
          <w:sz w:val="20"/>
        </w:rPr>
      </w:pPr>
    </w:p>
    <w:p w14:paraId="4590A3C6" w14:textId="77777777" w:rsidR="00C95055" w:rsidRDefault="00C95055" w:rsidP="008F571F">
      <w:pPr>
        <w:rPr>
          <w:rFonts w:cs="Arial"/>
          <w:b/>
          <w:sz w:val="20"/>
          <w:u w:val="single"/>
        </w:rPr>
      </w:pPr>
      <w:r w:rsidRPr="00DE7623">
        <w:rPr>
          <w:rFonts w:cs="Arial"/>
          <w:b/>
          <w:sz w:val="20"/>
          <w:u w:val="single"/>
        </w:rPr>
        <w:t>Use of Products</w:t>
      </w:r>
    </w:p>
    <w:p w14:paraId="58E7B4FA" w14:textId="77777777" w:rsidR="00C95055" w:rsidRPr="00BA7EA5" w:rsidRDefault="00C95055" w:rsidP="008F571F">
      <w:pPr>
        <w:rPr>
          <w:rFonts w:cs="Arial"/>
          <w:sz w:val="20"/>
        </w:rPr>
      </w:pPr>
    </w:p>
    <w:p w14:paraId="4C16B0B0" w14:textId="77777777" w:rsidR="00C95055" w:rsidRDefault="00C95055" w:rsidP="008F571F">
      <w:pPr>
        <w:jc w:val="both"/>
        <w:rPr>
          <w:rFonts w:cs="Arial"/>
          <w:sz w:val="20"/>
        </w:rPr>
      </w:pPr>
      <w:r w:rsidRPr="00DE7623">
        <w:rPr>
          <w:rFonts w:cs="Arial"/>
          <w:sz w:val="20"/>
        </w:rPr>
        <w:t>When asked which products they had accessed so far, respondents report using single-use pads the most (44%), followed by tampons (24%), with very few having accessed reusables. This trend is found in all schools. Morgan has the lowest self-reported uptake in Dundee, with 40% of pupils indicating they have not used the provision yet. When collecting products, the majority do so for immediate use, followed by both bulk and immediate, and bulk provision, as in line with other schools.</w:t>
      </w:r>
    </w:p>
    <w:p w14:paraId="1D852FEC" w14:textId="77777777" w:rsidR="00C95055" w:rsidRPr="00DE7623" w:rsidRDefault="00C95055" w:rsidP="008F571F">
      <w:pPr>
        <w:jc w:val="both"/>
        <w:rPr>
          <w:rFonts w:cs="Arial"/>
          <w:sz w:val="20"/>
        </w:rPr>
      </w:pPr>
    </w:p>
    <w:p w14:paraId="198C3E5D" w14:textId="77777777" w:rsidR="00C95055" w:rsidRDefault="00C95055" w:rsidP="008F571F">
      <w:pPr>
        <w:jc w:val="both"/>
        <w:rPr>
          <w:rFonts w:cs="Arial"/>
          <w:sz w:val="20"/>
        </w:rPr>
      </w:pPr>
      <w:r w:rsidRPr="00DE7623">
        <w:rPr>
          <w:rFonts w:cs="Arial"/>
          <w:sz w:val="20"/>
        </w:rPr>
        <w:t>The majority of students report they feel fairly (52%) or very (29%) comfortable and dignified accessing the products, with 19% reporting they did not find the service comfortable to use. Similar rates are found across Dundee. In terms of perceived barriers, embarrassment is found most difficult, as in line with other schools. Morgan students feel more confident in knowing where to go compared to their peers across the city.</w:t>
      </w:r>
    </w:p>
    <w:p w14:paraId="34413028" w14:textId="77777777" w:rsidR="00C95055" w:rsidRPr="00DE7623" w:rsidRDefault="00C95055" w:rsidP="008F571F">
      <w:pPr>
        <w:jc w:val="both"/>
        <w:rPr>
          <w:rFonts w:cs="Arial"/>
          <w:sz w:val="20"/>
        </w:rPr>
      </w:pPr>
    </w:p>
    <w:p w14:paraId="43E1351D" w14:textId="77777777" w:rsidR="00C95055" w:rsidRDefault="00C95055" w:rsidP="008F571F">
      <w:pPr>
        <w:jc w:val="both"/>
        <w:rPr>
          <w:rFonts w:cs="Arial"/>
          <w:b/>
          <w:sz w:val="20"/>
          <w:u w:val="single"/>
        </w:rPr>
      </w:pPr>
      <w:r w:rsidRPr="00DE7623">
        <w:rPr>
          <w:rFonts w:cs="Arial"/>
          <w:b/>
          <w:sz w:val="20"/>
          <w:u w:val="single"/>
        </w:rPr>
        <w:t>Future Provision</w:t>
      </w:r>
    </w:p>
    <w:p w14:paraId="31BF776C" w14:textId="77777777" w:rsidR="00C95055" w:rsidRPr="00BA7EA5" w:rsidRDefault="00C95055" w:rsidP="008F571F">
      <w:pPr>
        <w:jc w:val="both"/>
        <w:rPr>
          <w:rFonts w:cs="Arial"/>
          <w:sz w:val="20"/>
        </w:rPr>
      </w:pPr>
    </w:p>
    <w:p w14:paraId="19553491" w14:textId="77777777" w:rsidR="00C95055" w:rsidRDefault="00C95055" w:rsidP="008F571F">
      <w:pPr>
        <w:jc w:val="both"/>
        <w:rPr>
          <w:rFonts w:cs="Arial"/>
          <w:sz w:val="20"/>
        </w:rPr>
      </w:pPr>
      <w:r w:rsidRPr="00DE7623">
        <w:rPr>
          <w:rFonts w:cs="Arial"/>
          <w:sz w:val="20"/>
        </w:rPr>
        <w:t>In terms of future provision, Morgan’s pupils requested (bulk provision of) single-use pads, followed by tampons. The demand is lower for reusables, as in line with other schools, however Morgan has one of the highest demands for reusables in Dundee.</w:t>
      </w:r>
    </w:p>
    <w:p w14:paraId="74CE5957" w14:textId="77777777" w:rsidR="00C95055" w:rsidRPr="00DE7623" w:rsidRDefault="00C95055" w:rsidP="008F571F">
      <w:pPr>
        <w:jc w:val="both"/>
        <w:rPr>
          <w:rFonts w:cs="Arial"/>
          <w:sz w:val="20"/>
        </w:rPr>
      </w:pPr>
    </w:p>
    <w:p w14:paraId="2B46676D" w14:textId="77777777" w:rsidR="00C95055" w:rsidRDefault="00C95055" w:rsidP="008F571F">
      <w:pPr>
        <w:jc w:val="both"/>
        <w:rPr>
          <w:rFonts w:cs="Arial"/>
          <w:sz w:val="20"/>
        </w:rPr>
      </w:pPr>
      <w:r w:rsidRPr="00DE7623">
        <w:rPr>
          <w:rFonts w:cs="Arial"/>
          <w:sz w:val="20"/>
        </w:rPr>
        <w:t>In regard to the location of products within the school, the most popular option by far is in toilets (including male/female and disabled toilets), followed by somewhere out of the way for discreet collection. Students disagree with visible locations such as in reception areas or a display stand. This trend is consistent among all schools.</w:t>
      </w:r>
    </w:p>
    <w:p w14:paraId="46FA8E26" w14:textId="77777777" w:rsidR="00C95055" w:rsidRPr="00DE7623" w:rsidRDefault="00C95055" w:rsidP="008F571F">
      <w:pPr>
        <w:jc w:val="both"/>
        <w:rPr>
          <w:rFonts w:cs="Arial"/>
          <w:sz w:val="20"/>
        </w:rPr>
      </w:pPr>
    </w:p>
    <w:p w14:paraId="152C2192" w14:textId="77777777" w:rsidR="00C95055" w:rsidRDefault="00C95055" w:rsidP="008F571F">
      <w:pPr>
        <w:jc w:val="both"/>
        <w:rPr>
          <w:rFonts w:cs="Arial"/>
          <w:sz w:val="20"/>
        </w:rPr>
      </w:pPr>
      <w:r w:rsidRPr="00DE7623">
        <w:rPr>
          <w:rFonts w:cs="Arial"/>
          <w:sz w:val="20"/>
        </w:rPr>
        <w:t>Suggestions for future provision include providing a larger range of sizes to meet varying needs and flows (particularly pads).</w:t>
      </w:r>
    </w:p>
    <w:p w14:paraId="5910A8BE" w14:textId="77777777" w:rsidR="00C95055" w:rsidRPr="00DE7623" w:rsidRDefault="00C95055" w:rsidP="008F571F">
      <w:pPr>
        <w:jc w:val="both"/>
        <w:rPr>
          <w:rFonts w:cs="Arial"/>
          <w:sz w:val="20"/>
        </w:rPr>
      </w:pPr>
    </w:p>
    <w:p w14:paraId="6F265E88" w14:textId="77777777" w:rsidR="00C95055" w:rsidRPr="00EA3C81" w:rsidRDefault="00C95055" w:rsidP="008F571F">
      <w:pPr>
        <w:pStyle w:val="Heading3"/>
        <w:rPr>
          <w:rStyle w:val="Heading3Char"/>
          <w:rFonts w:ascii="Arial" w:hAnsi="Arial" w:cs="Arial"/>
          <w:b/>
          <w:color w:val="auto"/>
          <w:sz w:val="22"/>
          <w:szCs w:val="22"/>
        </w:rPr>
      </w:pPr>
      <w:bookmarkStart w:id="16" w:name="_Toc102741730"/>
      <w:r w:rsidRPr="00EA3C81">
        <w:rPr>
          <w:rStyle w:val="Heading3Char"/>
          <w:rFonts w:ascii="Arial" w:hAnsi="Arial" w:cs="Arial"/>
          <w:b/>
          <w:color w:val="auto"/>
          <w:sz w:val="22"/>
          <w:szCs w:val="22"/>
        </w:rPr>
        <w:t>3.5.7</w:t>
      </w:r>
      <w:r w:rsidRPr="00EA3C81">
        <w:rPr>
          <w:rStyle w:val="Heading3Char"/>
          <w:rFonts w:ascii="Arial" w:hAnsi="Arial" w:cs="Arial"/>
          <w:b/>
          <w:color w:val="auto"/>
          <w:sz w:val="22"/>
          <w:szCs w:val="22"/>
        </w:rPr>
        <w:tab/>
        <w:t>St John’s RC High</w:t>
      </w:r>
      <w:bookmarkEnd w:id="16"/>
    </w:p>
    <w:p w14:paraId="2E057B9F" w14:textId="77777777" w:rsidR="00C95055" w:rsidRPr="00941F7B" w:rsidRDefault="00C95055" w:rsidP="00D24134">
      <w:pPr>
        <w:rPr>
          <w:rFonts w:eastAsiaTheme="majorEastAsia"/>
          <w:sz w:val="20"/>
        </w:rPr>
      </w:pPr>
    </w:p>
    <w:p w14:paraId="2364521D" w14:textId="77777777" w:rsidR="00C95055" w:rsidRDefault="00C95055" w:rsidP="008F571F">
      <w:pPr>
        <w:rPr>
          <w:rFonts w:cs="Arial"/>
          <w:sz w:val="20"/>
        </w:rPr>
      </w:pPr>
      <w:r w:rsidRPr="00DE7623">
        <w:rPr>
          <w:rFonts w:cs="Arial"/>
          <w:sz w:val="20"/>
        </w:rPr>
        <w:t>In total, 55 pupils from St John’s RC High School responded to the survey.</w:t>
      </w:r>
    </w:p>
    <w:p w14:paraId="5AAEE3B9" w14:textId="77777777" w:rsidR="00C95055" w:rsidRPr="00DE7623" w:rsidRDefault="00C95055" w:rsidP="008F571F">
      <w:pPr>
        <w:rPr>
          <w:rFonts w:cs="Arial"/>
        </w:rPr>
      </w:pPr>
    </w:p>
    <w:p w14:paraId="02630B19" w14:textId="77777777" w:rsidR="00C95055" w:rsidRDefault="00C95055" w:rsidP="008F571F">
      <w:pPr>
        <w:rPr>
          <w:rFonts w:cs="Arial"/>
          <w:b/>
          <w:sz w:val="20"/>
          <w:u w:val="single"/>
        </w:rPr>
      </w:pPr>
      <w:r w:rsidRPr="00DE7623">
        <w:rPr>
          <w:rFonts w:cs="Arial"/>
          <w:b/>
          <w:sz w:val="20"/>
          <w:u w:val="single"/>
        </w:rPr>
        <w:t>Current Provision</w:t>
      </w:r>
    </w:p>
    <w:p w14:paraId="2CAD7E39" w14:textId="77777777" w:rsidR="00C95055" w:rsidRPr="00BA7EA5" w:rsidRDefault="00C95055" w:rsidP="008F571F">
      <w:pPr>
        <w:rPr>
          <w:rFonts w:cs="Arial"/>
          <w:sz w:val="20"/>
        </w:rPr>
      </w:pPr>
    </w:p>
    <w:p w14:paraId="16D016C5" w14:textId="77777777" w:rsidR="00C95055" w:rsidRDefault="00C95055" w:rsidP="008F571F">
      <w:pPr>
        <w:jc w:val="both"/>
        <w:rPr>
          <w:rFonts w:cs="Arial"/>
          <w:sz w:val="20"/>
        </w:rPr>
      </w:pPr>
      <w:r w:rsidRPr="00DE7623">
        <w:rPr>
          <w:rFonts w:cs="Arial"/>
          <w:sz w:val="20"/>
        </w:rPr>
        <w:t>The majority of students are aware of the free provision (75%), and a similar proportion are satisfied with the service and find it easy to locate the products in school. Only a quarter of pupils know how to obtain products during weekends and holidays. These findings, particularly the latter, are lower than the Dundee average.</w:t>
      </w:r>
    </w:p>
    <w:p w14:paraId="480647AD" w14:textId="77777777" w:rsidR="00C95055" w:rsidRPr="00DE7623" w:rsidRDefault="00C95055" w:rsidP="008F571F">
      <w:pPr>
        <w:jc w:val="both"/>
        <w:rPr>
          <w:rFonts w:cs="Arial"/>
          <w:sz w:val="20"/>
        </w:rPr>
      </w:pPr>
    </w:p>
    <w:p w14:paraId="33F895F5" w14:textId="77777777" w:rsidR="00C95055" w:rsidRDefault="00C95055" w:rsidP="008F571F">
      <w:pPr>
        <w:rPr>
          <w:rFonts w:cs="Arial"/>
          <w:b/>
          <w:sz w:val="20"/>
          <w:u w:val="single"/>
        </w:rPr>
      </w:pPr>
      <w:r w:rsidRPr="00DE7623">
        <w:rPr>
          <w:rFonts w:cs="Arial"/>
          <w:b/>
          <w:sz w:val="20"/>
          <w:u w:val="single"/>
        </w:rPr>
        <w:t>Use of Products</w:t>
      </w:r>
    </w:p>
    <w:p w14:paraId="629DB73C" w14:textId="77777777" w:rsidR="00C95055" w:rsidRPr="00BA7EA5" w:rsidRDefault="00C95055" w:rsidP="008F571F">
      <w:pPr>
        <w:rPr>
          <w:rFonts w:cs="Arial"/>
          <w:sz w:val="20"/>
        </w:rPr>
      </w:pPr>
    </w:p>
    <w:p w14:paraId="578B73D4" w14:textId="7BBB4CA0" w:rsidR="00C95055" w:rsidRDefault="00C95055" w:rsidP="008F571F">
      <w:pPr>
        <w:jc w:val="both"/>
        <w:rPr>
          <w:rFonts w:cs="Arial"/>
          <w:sz w:val="20"/>
        </w:rPr>
      </w:pPr>
      <w:r w:rsidRPr="00DE7623">
        <w:rPr>
          <w:rFonts w:cs="Arial"/>
          <w:sz w:val="20"/>
        </w:rPr>
        <w:t>When asked what they have accessed so far, most students report collecting single-use pads, followed by tampons, with few having accessed reusables. This trend is observed across Dundee. Out of respondents, 37% indicate they have not yet accessed the provision.</w:t>
      </w:r>
    </w:p>
    <w:p w14:paraId="5B7787A4" w14:textId="77777777" w:rsidR="00D24134" w:rsidRPr="00DE7623" w:rsidRDefault="00D24134" w:rsidP="008F571F">
      <w:pPr>
        <w:jc w:val="both"/>
        <w:rPr>
          <w:rFonts w:cs="Arial"/>
          <w:sz w:val="20"/>
        </w:rPr>
      </w:pPr>
    </w:p>
    <w:p w14:paraId="1BE76F99" w14:textId="77777777" w:rsidR="00C95055" w:rsidRDefault="00C95055" w:rsidP="008F571F">
      <w:pPr>
        <w:jc w:val="both"/>
        <w:rPr>
          <w:rFonts w:cs="Arial"/>
          <w:sz w:val="20"/>
        </w:rPr>
      </w:pPr>
      <w:r w:rsidRPr="00DE7623">
        <w:rPr>
          <w:rFonts w:cs="Arial"/>
          <w:sz w:val="20"/>
        </w:rPr>
        <w:t>Most students collect products for immediate use (76%), followed by both bulk and immediate, and bulk provision, as in line with other schools. Of those who have used the service, the majority of students find it fairly (75%) and very (11%) comfortable to use, with 14% indicating they did not feel comfortable.</w:t>
      </w:r>
    </w:p>
    <w:p w14:paraId="18B1036C" w14:textId="77777777" w:rsidR="00C95055" w:rsidRPr="00DE7623" w:rsidRDefault="00C95055" w:rsidP="008F571F">
      <w:pPr>
        <w:jc w:val="both"/>
        <w:rPr>
          <w:rFonts w:cs="Arial"/>
          <w:sz w:val="20"/>
        </w:rPr>
      </w:pPr>
    </w:p>
    <w:p w14:paraId="59DCFA9C" w14:textId="77777777" w:rsidR="00C95055" w:rsidRDefault="00C95055" w:rsidP="008F571F">
      <w:pPr>
        <w:jc w:val="both"/>
        <w:rPr>
          <w:rFonts w:cs="Arial"/>
          <w:sz w:val="20"/>
        </w:rPr>
      </w:pPr>
      <w:r w:rsidRPr="00DE7623">
        <w:rPr>
          <w:rFonts w:cs="Arial"/>
          <w:sz w:val="20"/>
        </w:rPr>
        <w:t>In terms of perceived barriers, embarrassment is identified as the biggest difficulty, followed by not knowing where to go and knowing how much they can take. This trend is found across the city.</w:t>
      </w:r>
    </w:p>
    <w:p w14:paraId="0D870B3E" w14:textId="77777777" w:rsidR="00C95055" w:rsidRPr="00DE7623" w:rsidRDefault="00C95055" w:rsidP="008F571F">
      <w:pPr>
        <w:jc w:val="both"/>
        <w:rPr>
          <w:rFonts w:cs="Arial"/>
          <w:sz w:val="20"/>
        </w:rPr>
      </w:pPr>
    </w:p>
    <w:p w14:paraId="10C6F177" w14:textId="77777777" w:rsidR="00C95055" w:rsidRDefault="00C95055" w:rsidP="008F571F">
      <w:pPr>
        <w:jc w:val="both"/>
        <w:rPr>
          <w:rFonts w:cs="Arial"/>
          <w:b/>
          <w:sz w:val="20"/>
          <w:u w:val="single"/>
        </w:rPr>
      </w:pPr>
      <w:r w:rsidRPr="00DE7623">
        <w:rPr>
          <w:rFonts w:cs="Arial"/>
          <w:b/>
          <w:sz w:val="20"/>
          <w:u w:val="single"/>
        </w:rPr>
        <w:t>Future Provision</w:t>
      </w:r>
    </w:p>
    <w:p w14:paraId="3B2A0E97" w14:textId="77777777" w:rsidR="00C95055" w:rsidRPr="00BA7EA5" w:rsidRDefault="00C95055" w:rsidP="008F571F">
      <w:pPr>
        <w:jc w:val="both"/>
        <w:rPr>
          <w:rFonts w:cs="Arial"/>
          <w:sz w:val="20"/>
        </w:rPr>
      </w:pPr>
    </w:p>
    <w:p w14:paraId="577E7EB6" w14:textId="77777777" w:rsidR="00C95055" w:rsidRDefault="00C95055" w:rsidP="008F571F">
      <w:pPr>
        <w:jc w:val="both"/>
        <w:rPr>
          <w:rFonts w:cs="Arial"/>
          <w:sz w:val="20"/>
        </w:rPr>
      </w:pPr>
      <w:r w:rsidRPr="00DE7623">
        <w:rPr>
          <w:rFonts w:cs="Arial"/>
          <w:sz w:val="20"/>
        </w:rPr>
        <w:t>In terms of future provision, (bulk offerings of) single-use pads are requested most, followed by (bulk) tampons. Reusable products were less desired, with period pants being the most popular, as in line with other schools.</w:t>
      </w:r>
    </w:p>
    <w:p w14:paraId="2ACFED60" w14:textId="77777777" w:rsidR="00C95055" w:rsidRPr="00DE7623" w:rsidRDefault="00C95055" w:rsidP="008F571F">
      <w:pPr>
        <w:jc w:val="both"/>
        <w:rPr>
          <w:rFonts w:cs="Arial"/>
          <w:sz w:val="20"/>
        </w:rPr>
      </w:pPr>
    </w:p>
    <w:p w14:paraId="05D24CE0" w14:textId="77777777" w:rsidR="00C95055" w:rsidRDefault="00C95055" w:rsidP="008F571F">
      <w:pPr>
        <w:jc w:val="both"/>
        <w:rPr>
          <w:rFonts w:cs="Arial"/>
          <w:sz w:val="20"/>
        </w:rPr>
      </w:pPr>
      <w:r w:rsidRPr="00DE7623">
        <w:rPr>
          <w:rFonts w:cs="Arial"/>
          <w:sz w:val="20"/>
        </w:rPr>
        <w:t>For the location of products within schools, students report the toilets (including male/female and disabled toilets) as the preferred place, followed by somewhere out of the way for discreet collection. Pupils disagree with visible spaces, such as reception areas and a display stand. This trend is found across Dundee.</w:t>
      </w:r>
    </w:p>
    <w:p w14:paraId="6FDBEE69" w14:textId="77777777" w:rsidR="00C95055" w:rsidRPr="00DE7623" w:rsidRDefault="00C95055" w:rsidP="008F571F">
      <w:pPr>
        <w:jc w:val="both"/>
        <w:rPr>
          <w:rFonts w:cs="Arial"/>
          <w:sz w:val="20"/>
        </w:rPr>
      </w:pPr>
    </w:p>
    <w:p w14:paraId="63562575" w14:textId="77777777" w:rsidR="00C95055" w:rsidRDefault="00C95055" w:rsidP="008F571F">
      <w:pPr>
        <w:jc w:val="both"/>
        <w:rPr>
          <w:rFonts w:cs="Arial"/>
          <w:sz w:val="20"/>
        </w:rPr>
      </w:pPr>
      <w:r w:rsidRPr="00DE7623">
        <w:rPr>
          <w:rFonts w:cs="Arial"/>
          <w:sz w:val="20"/>
        </w:rPr>
        <w:t>Suggestions for future provision include providing a larger range of sizes to meet varying needs and flows, and more awareness of where to find them.</w:t>
      </w:r>
    </w:p>
    <w:p w14:paraId="7AE7E852" w14:textId="77777777" w:rsidR="00C95055" w:rsidRPr="00DE7623" w:rsidRDefault="00C95055" w:rsidP="008F571F">
      <w:pPr>
        <w:jc w:val="both"/>
        <w:rPr>
          <w:rFonts w:cs="Arial"/>
          <w:sz w:val="20"/>
        </w:rPr>
      </w:pPr>
    </w:p>
    <w:p w14:paraId="2DC8846E" w14:textId="77777777" w:rsidR="00C95055" w:rsidRPr="00EA3C81" w:rsidRDefault="00C95055" w:rsidP="008F571F">
      <w:pPr>
        <w:pStyle w:val="Heading3"/>
        <w:rPr>
          <w:rStyle w:val="Heading3Char"/>
          <w:rFonts w:ascii="Arial" w:hAnsi="Arial" w:cs="Arial"/>
          <w:b/>
          <w:color w:val="auto"/>
          <w:sz w:val="22"/>
          <w:szCs w:val="22"/>
        </w:rPr>
      </w:pPr>
      <w:bookmarkStart w:id="17" w:name="_Toc102741731"/>
      <w:r w:rsidRPr="00EA3C81">
        <w:rPr>
          <w:rStyle w:val="Heading3Char"/>
          <w:rFonts w:ascii="Arial" w:hAnsi="Arial" w:cs="Arial"/>
          <w:b/>
          <w:color w:val="auto"/>
          <w:sz w:val="22"/>
          <w:szCs w:val="22"/>
        </w:rPr>
        <w:t>3.5.8</w:t>
      </w:r>
      <w:r w:rsidRPr="00EA3C81">
        <w:rPr>
          <w:rStyle w:val="Heading3Char"/>
          <w:rFonts w:ascii="Arial" w:hAnsi="Arial" w:cs="Arial"/>
          <w:b/>
          <w:color w:val="auto"/>
          <w:sz w:val="22"/>
          <w:szCs w:val="22"/>
        </w:rPr>
        <w:tab/>
        <w:t>St Paul’s RC Academy</w:t>
      </w:r>
      <w:bookmarkEnd w:id="17"/>
    </w:p>
    <w:p w14:paraId="008D4682" w14:textId="77777777" w:rsidR="00C95055" w:rsidRPr="00941F7B" w:rsidRDefault="00C95055" w:rsidP="00D24134">
      <w:pPr>
        <w:rPr>
          <w:rFonts w:eastAsiaTheme="majorEastAsia"/>
          <w:sz w:val="20"/>
        </w:rPr>
      </w:pPr>
    </w:p>
    <w:p w14:paraId="46D694D6" w14:textId="77777777" w:rsidR="00C95055" w:rsidRDefault="00C95055" w:rsidP="008F571F">
      <w:pPr>
        <w:rPr>
          <w:rFonts w:cs="Arial"/>
          <w:sz w:val="20"/>
        </w:rPr>
      </w:pPr>
      <w:r w:rsidRPr="00DE7623">
        <w:rPr>
          <w:rFonts w:cs="Arial"/>
          <w:sz w:val="20"/>
        </w:rPr>
        <w:t>In total, 110 pupils from St Paul’s RC Academy responded to the survey.</w:t>
      </w:r>
    </w:p>
    <w:p w14:paraId="3118A4A5" w14:textId="77777777" w:rsidR="00C95055" w:rsidRPr="00DE7623" w:rsidRDefault="00C95055" w:rsidP="008F571F">
      <w:pPr>
        <w:rPr>
          <w:rFonts w:cs="Arial"/>
          <w:sz w:val="20"/>
        </w:rPr>
      </w:pPr>
    </w:p>
    <w:p w14:paraId="19711726" w14:textId="77777777" w:rsidR="00C95055" w:rsidRDefault="00C95055" w:rsidP="008F571F">
      <w:pPr>
        <w:rPr>
          <w:rFonts w:cs="Arial"/>
          <w:b/>
          <w:sz w:val="20"/>
          <w:u w:val="single"/>
        </w:rPr>
      </w:pPr>
      <w:r w:rsidRPr="00DE7623">
        <w:rPr>
          <w:rFonts w:cs="Arial"/>
          <w:b/>
          <w:sz w:val="20"/>
          <w:u w:val="single"/>
        </w:rPr>
        <w:t>Current Provision</w:t>
      </w:r>
    </w:p>
    <w:p w14:paraId="2291D20A" w14:textId="77777777" w:rsidR="00C95055" w:rsidRPr="00BA7EA5" w:rsidRDefault="00C95055" w:rsidP="008F571F">
      <w:pPr>
        <w:rPr>
          <w:rFonts w:cs="Arial"/>
          <w:sz w:val="20"/>
        </w:rPr>
      </w:pPr>
    </w:p>
    <w:p w14:paraId="4F339D2D" w14:textId="77777777" w:rsidR="00C95055" w:rsidRDefault="00C95055" w:rsidP="008F571F">
      <w:pPr>
        <w:jc w:val="both"/>
        <w:rPr>
          <w:rFonts w:cs="Arial"/>
          <w:sz w:val="20"/>
        </w:rPr>
      </w:pPr>
      <w:r w:rsidRPr="00DE7623">
        <w:rPr>
          <w:rFonts w:cs="Arial"/>
          <w:sz w:val="20"/>
        </w:rPr>
        <w:t>Almost all students are aware of the current provision, are satisfied with the service, and find it easy to find the products within the school, which are the highest ratings across Dundee. Just under half of pupils do not know how to obtain products during weekends and holidays.</w:t>
      </w:r>
    </w:p>
    <w:p w14:paraId="0A21B57F" w14:textId="77777777" w:rsidR="00C95055" w:rsidRPr="00DE7623" w:rsidRDefault="00C95055" w:rsidP="008F571F">
      <w:pPr>
        <w:jc w:val="both"/>
        <w:rPr>
          <w:rFonts w:cs="Arial"/>
          <w:sz w:val="20"/>
        </w:rPr>
      </w:pPr>
    </w:p>
    <w:p w14:paraId="4A3C7D10" w14:textId="77777777" w:rsidR="00C95055" w:rsidRDefault="00C95055" w:rsidP="008F571F">
      <w:pPr>
        <w:rPr>
          <w:rFonts w:cs="Arial"/>
          <w:b/>
          <w:sz w:val="20"/>
          <w:u w:val="single"/>
        </w:rPr>
      </w:pPr>
      <w:r w:rsidRPr="00DE7623">
        <w:rPr>
          <w:rFonts w:cs="Arial"/>
          <w:b/>
          <w:sz w:val="20"/>
          <w:u w:val="single"/>
        </w:rPr>
        <w:t>Use of Products</w:t>
      </w:r>
    </w:p>
    <w:p w14:paraId="0D96A3EF" w14:textId="77777777" w:rsidR="00C95055" w:rsidRPr="00BA7EA5" w:rsidRDefault="00C95055" w:rsidP="008F571F">
      <w:pPr>
        <w:rPr>
          <w:rFonts w:cs="Arial"/>
          <w:sz w:val="20"/>
        </w:rPr>
      </w:pPr>
    </w:p>
    <w:p w14:paraId="671BC87C" w14:textId="4F7B6621" w:rsidR="00C95055" w:rsidRDefault="00C95055" w:rsidP="008F571F">
      <w:pPr>
        <w:jc w:val="both"/>
        <w:rPr>
          <w:rFonts w:cs="Arial"/>
          <w:sz w:val="20"/>
        </w:rPr>
      </w:pPr>
      <w:r w:rsidRPr="00DE7623">
        <w:rPr>
          <w:rFonts w:cs="Arial"/>
          <w:sz w:val="20"/>
        </w:rPr>
        <w:t>When asked about specific products, single-use pads are used the most, followed by tampons, with St</w:t>
      </w:r>
      <w:r w:rsidR="00D24134">
        <w:rPr>
          <w:rFonts w:cs="Arial"/>
          <w:sz w:val="20"/>
        </w:rPr>
        <w:t> </w:t>
      </w:r>
      <w:r w:rsidRPr="00DE7623">
        <w:rPr>
          <w:rFonts w:cs="Arial"/>
          <w:sz w:val="20"/>
        </w:rPr>
        <w:t>Paul’s students accessing tampons the most compared to their peers. Reusables have been used by very few, as in line with other schools. From the respondents, 12% indicate they have not accessed the provision yet, suggesting St Paul’s has one of the highest self-reported uptakes across Dundee.</w:t>
      </w:r>
    </w:p>
    <w:p w14:paraId="2FE733E2" w14:textId="77777777" w:rsidR="00C95055" w:rsidRPr="00DE7623" w:rsidRDefault="00C95055" w:rsidP="008F571F">
      <w:pPr>
        <w:jc w:val="both"/>
        <w:rPr>
          <w:rFonts w:cs="Arial"/>
          <w:sz w:val="20"/>
        </w:rPr>
      </w:pPr>
    </w:p>
    <w:p w14:paraId="53BE4216" w14:textId="77777777" w:rsidR="00C95055" w:rsidRDefault="00C95055" w:rsidP="008F571F">
      <w:pPr>
        <w:jc w:val="both"/>
        <w:rPr>
          <w:rFonts w:cs="Arial"/>
          <w:sz w:val="20"/>
        </w:rPr>
      </w:pPr>
      <w:r w:rsidRPr="00DE7623">
        <w:rPr>
          <w:rFonts w:cs="Arial"/>
          <w:sz w:val="20"/>
        </w:rPr>
        <w:t>The vast majority of pupils collect products for immediate use, followed by both bulk and immediate use, and bulk provision, which is similar to other schools. Those who have accessed the provision report feeling very (61%) and fairly (30%) comfortable and dignified in doing so, the former being the best rating in the city.</w:t>
      </w:r>
    </w:p>
    <w:p w14:paraId="44FA2FCA" w14:textId="77777777" w:rsidR="00C95055" w:rsidRPr="00DE7623" w:rsidRDefault="00C95055" w:rsidP="008F571F">
      <w:pPr>
        <w:jc w:val="both"/>
        <w:rPr>
          <w:rFonts w:cs="Arial"/>
          <w:sz w:val="20"/>
        </w:rPr>
      </w:pPr>
    </w:p>
    <w:p w14:paraId="4D084481" w14:textId="77777777" w:rsidR="00C95055" w:rsidRDefault="00C95055" w:rsidP="008F571F">
      <w:pPr>
        <w:jc w:val="both"/>
        <w:rPr>
          <w:rFonts w:cs="Arial"/>
          <w:sz w:val="20"/>
        </w:rPr>
      </w:pPr>
      <w:r w:rsidRPr="00DE7623">
        <w:rPr>
          <w:rFonts w:cs="Arial"/>
          <w:sz w:val="20"/>
        </w:rPr>
        <w:t>In terms of barriers, not knowing where to go is the biggest difficulty (40%), which deviates from embarrassment being the leading barrier in Dundee overall.</w:t>
      </w:r>
    </w:p>
    <w:p w14:paraId="5138E6D3" w14:textId="77777777" w:rsidR="00C95055" w:rsidRPr="00DE7623" w:rsidRDefault="00C95055" w:rsidP="008F571F">
      <w:pPr>
        <w:jc w:val="both"/>
        <w:rPr>
          <w:rFonts w:cs="Arial"/>
          <w:sz w:val="20"/>
        </w:rPr>
      </w:pPr>
    </w:p>
    <w:p w14:paraId="0EFBFDF4" w14:textId="77777777" w:rsidR="00C95055" w:rsidRDefault="00C95055" w:rsidP="008F571F">
      <w:pPr>
        <w:rPr>
          <w:rFonts w:cs="Arial"/>
          <w:b/>
          <w:sz w:val="20"/>
          <w:u w:val="single"/>
        </w:rPr>
      </w:pPr>
      <w:r w:rsidRPr="00DE7623">
        <w:rPr>
          <w:rFonts w:cs="Arial"/>
          <w:b/>
          <w:sz w:val="20"/>
          <w:u w:val="single"/>
        </w:rPr>
        <w:t>Future Provision</w:t>
      </w:r>
    </w:p>
    <w:p w14:paraId="744A3030" w14:textId="77777777" w:rsidR="00C95055" w:rsidRPr="00BA7EA5" w:rsidRDefault="00C95055" w:rsidP="008F571F">
      <w:pPr>
        <w:rPr>
          <w:rFonts w:cs="Arial"/>
          <w:sz w:val="20"/>
        </w:rPr>
      </w:pPr>
    </w:p>
    <w:p w14:paraId="5D278444" w14:textId="77777777" w:rsidR="00C95055" w:rsidRDefault="00C95055" w:rsidP="008F571F">
      <w:pPr>
        <w:jc w:val="both"/>
        <w:rPr>
          <w:rFonts w:cs="Arial"/>
          <w:sz w:val="20"/>
        </w:rPr>
      </w:pPr>
      <w:r w:rsidRPr="00DE7623">
        <w:rPr>
          <w:rFonts w:cs="Arial"/>
          <w:sz w:val="20"/>
        </w:rPr>
        <w:t>For future provision, the most requested products are single-use pads, followed by tampons and bulk provision of both. Reusables are less desired, with a range of 36% to 40%. These findings are similar to most other schools in the city.</w:t>
      </w:r>
    </w:p>
    <w:p w14:paraId="500A1505" w14:textId="77777777" w:rsidR="00C95055" w:rsidRPr="00DE7623" w:rsidRDefault="00C95055" w:rsidP="008F571F">
      <w:pPr>
        <w:jc w:val="both"/>
        <w:rPr>
          <w:rFonts w:cs="Arial"/>
          <w:sz w:val="20"/>
        </w:rPr>
      </w:pPr>
    </w:p>
    <w:p w14:paraId="2DD5455F" w14:textId="77777777" w:rsidR="00C95055" w:rsidRDefault="00C95055" w:rsidP="008F571F">
      <w:pPr>
        <w:jc w:val="both"/>
        <w:rPr>
          <w:rFonts w:cs="Arial"/>
          <w:sz w:val="20"/>
        </w:rPr>
      </w:pPr>
      <w:r w:rsidRPr="00DE7623">
        <w:rPr>
          <w:rFonts w:cs="Arial"/>
          <w:sz w:val="20"/>
        </w:rPr>
        <w:t>Toilets (including male/female and disabled toilets) are the preferred location of products within the school. Pupils disagree with more visible spaces, such as reception areas and a display stand. This trend is observed across Dundee. For suggestions, one student mentioned designated teachers as a location to pick up products.</w:t>
      </w:r>
    </w:p>
    <w:p w14:paraId="69D31E35" w14:textId="77777777" w:rsidR="00C95055" w:rsidRPr="00DE7623" w:rsidRDefault="00C95055" w:rsidP="008F571F">
      <w:pPr>
        <w:jc w:val="both"/>
        <w:rPr>
          <w:rFonts w:cs="Arial"/>
          <w:sz w:val="20"/>
        </w:rPr>
      </w:pPr>
    </w:p>
    <w:p w14:paraId="633AC925" w14:textId="77777777" w:rsidR="00C95055" w:rsidRDefault="00C95055" w:rsidP="008F571F">
      <w:pPr>
        <w:jc w:val="both"/>
        <w:rPr>
          <w:rFonts w:cs="Arial"/>
          <w:sz w:val="20"/>
        </w:rPr>
      </w:pPr>
      <w:r w:rsidRPr="00DE7623">
        <w:rPr>
          <w:rFonts w:cs="Arial"/>
          <w:sz w:val="20"/>
        </w:rPr>
        <w:t>Two respondents left a suggestion for future provision to find an alternative way of dispensing products to prevent misuse by other pupils.</w:t>
      </w:r>
    </w:p>
    <w:p w14:paraId="61436DE0" w14:textId="77777777" w:rsidR="00C95055" w:rsidRDefault="00C95055" w:rsidP="008F571F">
      <w:pPr>
        <w:jc w:val="both"/>
        <w:rPr>
          <w:rFonts w:cs="Arial"/>
          <w:sz w:val="20"/>
        </w:rPr>
      </w:pPr>
    </w:p>
    <w:p w14:paraId="72DB179E" w14:textId="77777777" w:rsidR="00C95055" w:rsidRPr="00EA3C81" w:rsidRDefault="00C95055" w:rsidP="008F571F">
      <w:pPr>
        <w:pStyle w:val="Heading3"/>
        <w:rPr>
          <w:rFonts w:ascii="Arial" w:hAnsi="Arial" w:cs="Arial"/>
          <w:b/>
          <w:color w:val="auto"/>
          <w:sz w:val="22"/>
          <w:szCs w:val="22"/>
        </w:rPr>
      </w:pPr>
      <w:bookmarkStart w:id="18" w:name="_Toc102741732"/>
      <w:r w:rsidRPr="00EA3C81">
        <w:rPr>
          <w:rFonts w:ascii="Arial" w:hAnsi="Arial" w:cs="Arial"/>
          <w:b/>
          <w:color w:val="auto"/>
          <w:sz w:val="22"/>
          <w:szCs w:val="22"/>
        </w:rPr>
        <w:t>3.5.9</w:t>
      </w:r>
      <w:r w:rsidRPr="00EA3C81">
        <w:rPr>
          <w:rFonts w:ascii="Arial" w:hAnsi="Arial" w:cs="Arial"/>
          <w:b/>
          <w:color w:val="auto"/>
          <w:sz w:val="22"/>
          <w:szCs w:val="22"/>
        </w:rPr>
        <w:tab/>
        <w:t>Off Site Education Service (Rockwell)</w:t>
      </w:r>
      <w:bookmarkEnd w:id="18"/>
    </w:p>
    <w:p w14:paraId="5A260228" w14:textId="77777777" w:rsidR="00C95055" w:rsidRPr="00941F7B" w:rsidRDefault="00C95055" w:rsidP="00D24134">
      <w:pPr>
        <w:rPr>
          <w:sz w:val="20"/>
        </w:rPr>
      </w:pPr>
    </w:p>
    <w:p w14:paraId="7F2D98D0" w14:textId="77777777" w:rsidR="00C95055" w:rsidRDefault="00C95055" w:rsidP="008F571F">
      <w:pPr>
        <w:jc w:val="both"/>
        <w:rPr>
          <w:rFonts w:cs="Arial"/>
          <w:sz w:val="20"/>
        </w:rPr>
      </w:pPr>
      <w:r w:rsidRPr="00DE7623">
        <w:rPr>
          <w:rFonts w:cs="Arial"/>
          <w:sz w:val="20"/>
        </w:rPr>
        <w:t>In total, 2 pupils from Rockwell responded to the survey. Due to this low number, caution should be taken in generalising the findings.</w:t>
      </w:r>
    </w:p>
    <w:p w14:paraId="134C4D11" w14:textId="77777777" w:rsidR="00C95055" w:rsidRPr="00DE7623" w:rsidRDefault="00C95055" w:rsidP="008F571F">
      <w:pPr>
        <w:jc w:val="both"/>
        <w:rPr>
          <w:rFonts w:cs="Arial"/>
          <w:sz w:val="20"/>
        </w:rPr>
      </w:pPr>
    </w:p>
    <w:p w14:paraId="71352F0F" w14:textId="77777777" w:rsidR="00C95055" w:rsidRDefault="00C95055" w:rsidP="008F571F">
      <w:pPr>
        <w:jc w:val="both"/>
        <w:rPr>
          <w:rFonts w:cs="Arial"/>
          <w:sz w:val="20"/>
        </w:rPr>
      </w:pPr>
      <w:r w:rsidRPr="00DE7623">
        <w:rPr>
          <w:rFonts w:cs="Arial"/>
          <w:sz w:val="20"/>
        </w:rPr>
        <w:t>The student that was aware of the provision, and had accessed products, mentioned they used single-use pads for immediate use and that using the service felt fairly comfortable and dignified.</w:t>
      </w:r>
    </w:p>
    <w:p w14:paraId="205B40E5" w14:textId="77777777" w:rsidR="00C95055" w:rsidRPr="00DE7623" w:rsidRDefault="00C95055" w:rsidP="008F571F">
      <w:pPr>
        <w:jc w:val="both"/>
        <w:rPr>
          <w:rFonts w:cs="Arial"/>
          <w:sz w:val="20"/>
        </w:rPr>
      </w:pPr>
    </w:p>
    <w:p w14:paraId="67D56123" w14:textId="77777777" w:rsidR="00C95055" w:rsidRDefault="00C95055" w:rsidP="008F571F">
      <w:pPr>
        <w:jc w:val="both"/>
        <w:rPr>
          <w:rFonts w:cs="Arial"/>
          <w:sz w:val="20"/>
        </w:rPr>
      </w:pPr>
      <w:r w:rsidRPr="00DE7623">
        <w:rPr>
          <w:rFonts w:cs="Arial"/>
          <w:sz w:val="20"/>
        </w:rPr>
        <w:t>One student mentioned embarrassment as a barrier, indicated toilets are the preferred location for products, and felt that single-use pads and tampons should be available. Neither students requested reusables.</w:t>
      </w:r>
    </w:p>
    <w:p w14:paraId="7FFC74A5" w14:textId="77777777" w:rsidR="00C95055" w:rsidRPr="00DE7623" w:rsidRDefault="00C95055" w:rsidP="008F571F">
      <w:pPr>
        <w:jc w:val="both"/>
        <w:rPr>
          <w:rFonts w:cs="Arial"/>
          <w:sz w:val="20"/>
        </w:rPr>
      </w:pPr>
    </w:p>
    <w:p w14:paraId="1313E497" w14:textId="77777777" w:rsidR="00C95055" w:rsidRPr="00645382" w:rsidRDefault="00C95055" w:rsidP="00D24134">
      <w:pPr>
        <w:pStyle w:val="Heading1"/>
        <w:tabs>
          <w:tab w:val="clear" w:pos="2160"/>
        </w:tabs>
        <w:rPr>
          <w:rStyle w:val="Heading1Char"/>
          <w:rFonts w:cs="Arial"/>
          <w:b/>
          <w:sz w:val="26"/>
          <w:szCs w:val="26"/>
        </w:rPr>
      </w:pPr>
      <w:bookmarkStart w:id="19" w:name="_Toc102741733"/>
      <w:r w:rsidRPr="00645382">
        <w:rPr>
          <w:rStyle w:val="Heading1Char"/>
          <w:rFonts w:cs="Arial"/>
          <w:b/>
          <w:sz w:val="26"/>
          <w:szCs w:val="26"/>
        </w:rPr>
        <w:t>4.</w:t>
      </w:r>
      <w:r w:rsidRPr="00645382">
        <w:rPr>
          <w:rStyle w:val="Heading1Char"/>
          <w:rFonts w:cs="Arial"/>
          <w:b/>
          <w:sz w:val="26"/>
          <w:szCs w:val="26"/>
        </w:rPr>
        <w:tab/>
        <w:t>Primary Schools</w:t>
      </w:r>
      <w:bookmarkEnd w:id="19"/>
    </w:p>
    <w:p w14:paraId="7D353810" w14:textId="77777777" w:rsidR="00C95055" w:rsidRPr="00941F7B" w:rsidRDefault="00C95055" w:rsidP="00D24134">
      <w:pPr>
        <w:rPr>
          <w:sz w:val="20"/>
        </w:rPr>
      </w:pPr>
    </w:p>
    <w:p w14:paraId="7DB4BB64" w14:textId="77777777" w:rsidR="00C95055" w:rsidRDefault="00C95055" w:rsidP="00D24134">
      <w:pPr>
        <w:rPr>
          <w:rFonts w:cs="Arial"/>
          <w:sz w:val="20"/>
        </w:rPr>
      </w:pPr>
      <w:r w:rsidRPr="00DE7623">
        <w:rPr>
          <w:rFonts w:cs="Arial"/>
          <w:sz w:val="20"/>
        </w:rPr>
        <w:t>The total number of respondents from primary schools was 85.</w:t>
      </w:r>
    </w:p>
    <w:p w14:paraId="1985D5A7" w14:textId="77777777" w:rsidR="00C95055" w:rsidRPr="00DE7623" w:rsidRDefault="00C95055" w:rsidP="00D24134">
      <w:pPr>
        <w:rPr>
          <w:rFonts w:cs="Arial"/>
          <w:sz w:val="20"/>
        </w:rPr>
      </w:pPr>
    </w:p>
    <w:p w14:paraId="3E6237EB" w14:textId="77777777" w:rsidR="00C95055" w:rsidRPr="00BA7EA5" w:rsidRDefault="00C95055" w:rsidP="00D24134">
      <w:pPr>
        <w:pStyle w:val="Heading2"/>
        <w:tabs>
          <w:tab w:val="clear" w:pos="2160"/>
        </w:tabs>
        <w:rPr>
          <w:rFonts w:cs="Arial"/>
          <w:b w:val="0"/>
          <w:sz w:val="2"/>
          <w:szCs w:val="24"/>
        </w:rPr>
      </w:pPr>
      <w:bookmarkStart w:id="20" w:name="_Toc102741734"/>
      <w:r w:rsidRPr="00BA7EA5">
        <w:rPr>
          <w:rFonts w:cs="Arial"/>
          <w:b w:val="0"/>
          <w:sz w:val="24"/>
          <w:szCs w:val="24"/>
        </w:rPr>
        <w:t>4.1</w:t>
      </w:r>
      <w:r w:rsidRPr="00BA7EA5">
        <w:rPr>
          <w:rFonts w:cs="Arial"/>
          <w:b w:val="0"/>
          <w:sz w:val="24"/>
          <w:szCs w:val="24"/>
        </w:rPr>
        <w:tab/>
        <w:t>Summary</w:t>
      </w:r>
      <w:bookmarkEnd w:id="20"/>
    </w:p>
    <w:p w14:paraId="5907FA73" w14:textId="77777777" w:rsidR="00C95055" w:rsidRPr="00941F7B" w:rsidRDefault="00C95055" w:rsidP="00D24134">
      <w:pPr>
        <w:rPr>
          <w:sz w:val="20"/>
        </w:rPr>
      </w:pPr>
    </w:p>
    <w:p w14:paraId="222003F1" w14:textId="77777777" w:rsidR="00C95055" w:rsidRPr="00645382" w:rsidRDefault="00C95055" w:rsidP="00D24134">
      <w:pPr>
        <w:pStyle w:val="ListParagraph"/>
        <w:numPr>
          <w:ilvl w:val="0"/>
          <w:numId w:val="10"/>
        </w:numPr>
        <w:ind w:hanging="720"/>
        <w:jc w:val="both"/>
        <w:rPr>
          <w:rFonts w:cs="Arial"/>
          <w:b/>
          <w:sz w:val="20"/>
        </w:rPr>
      </w:pPr>
      <w:r w:rsidRPr="00DE7623">
        <w:rPr>
          <w:rFonts w:cs="Arial"/>
          <w:sz w:val="20"/>
        </w:rPr>
        <w:t>Awareness is generally good, however little awareness of where to find free products during weekends/holidays.</w:t>
      </w:r>
    </w:p>
    <w:p w14:paraId="4143F92F" w14:textId="77777777" w:rsidR="00C95055" w:rsidRPr="00645382" w:rsidRDefault="00C95055" w:rsidP="00D24134">
      <w:pPr>
        <w:pStyle w:val="ListParagraph"/>
        <w:ind w:hanging="720"/>
        <w:jc w:val="both"/>
        <w:rPr>
          <w:rFonts w:cs="Arial"/>
          <w:sz w:val="20"/>
        </w:rPr>
      </w:pPr>
    </w:p>
    <w:p w14:paraId="67BB6899" w14:textId="77777777" w:rsidR="00C95055" w:rsidRPr="00DE7623" w:rsidRDefault="00C95055" w:rsidP="00D24134">
      <w:pPr>
        <w:pStyle w:val="ListParagraph"/>
        <w:ind w:hanging="720"/>
        <w:jc w:val="both"/>
        <w:rPr>
          <w:rFonts w:cs="Arial"/>
          <w:b/>
          <w:sz w:val="2"/>
          <w:szCs w:val="10"/>
        </w:rPr>
      </w:pPr>
    </w:p>
    <w:p w14:paraId="1BA89E56" w14:textId="77777777" w:rsidR="00C95055" w:rsidRPr="00645382" w:rsidRDefault="00C95055" w:rsidP="00D24134">
      <w:pPr>
        <w:pStyle w:val="ListParagraph"/>
        <w:numPr>
          <w:ilvl w:val="0"/>
          <w:numId w:val="10"/>
        </w:numPr>
        <w:ind w:hanging="720"/>
        <w:jc w:val="both"/>
        <w:rPr>
          <w:rFonts w:cs="Arial"/>
          <w:b/>
          <w:sz w:val="20"/>
        </w:rPr>
      </w:pPr>
      <w:r w:rsidRPr="00DE7623">
        <w:rPr>
          <w:rFonts w:cs="Arial"/>
          <w:sz w:val="20"/>
        </w:rPr>
        <w:t>Little knowledge of reusables</w:t>
      </w:r>
      <w:r>
        <w:rPr>
          <w:rFonts w:cs="Arial"/>
          <w:sz w:val="20"/>
        </w:rPr>
        <w:t>.</w:t>
      </w:r>
    </w:p>
    <w:p w14:paraId="2ECEFA2C" w14:textId="77777777" w:rsidR="00C95055" w:rsidRPr="00645382" w:rsidRDefault="00C95055" w:rsidP="00D24134">
      <w:pPr>
        <w:pStyle w:val="ListParagraph"/>
        <w:ind w:hanging="720"/>
        <w:jc w:val="both"/>
        <w:rPr>
          <w:rFonts w:cs="Arial"/>
          <w:sz w:val="20"/>
        </w:rPr>
      </w:pPr>
    </w:p>
    <w:p w14:paraId="556034E9" w14:textId="77777777" w:rsidR="00C95055" w:rsidRPr="00DE7623" w:rsidRDefault="00C95055" w:rsidP="00D24134">
      <w:pPr>
        <w:pStyle w:val="ListParagraph"/>
        <w:ind w:hanging="720"/>
        <w:jc w:val="both"/>
        <w:rPr>
          <w:rFonts w:cs="Arial"/>
          <w:b/>
          <w:sz w:val="2"/>
          <w:szCs w:val="10"/>
        </w:rPr>
      </w:pPr>
    </w:p>
    <w:p w14:paraId="66DAC10F" w14:textId="77777777" w:rsidR="00C95055" w:rsidRPr="00D24134" w:rsidRDefault="00C95055" w:rsidP="00D24134">
      <w:pPr>
        <w:pStyle w:val="ListParagraph"/>
        <w:numPr>
          <w:ilvl w:val="0"/>
          <w:numId w:val="10"/>
        </w:numPr>
        <w:ind w:hanging="720"/>
        <w:jc w:val="both"/>
        <w:rPr>
          <w:rFonts w:cs="Arial"/>
          <w:b/>
          <w:sz w:val="20"/>
        </w:rPr>
      </w:pPr>
      <w:r w:rsidRPr="00D24134">
        <w:rPr>
          <w:rFonts w:cs="Arial"/>
          <w:sz w:val="20"/>
        </w:rPr>
        <w:t>Requests included different sizes of pads or panty liners, spare underwear/clothes, reusable products, and hot water bottles. Notably, Longhaugh and Sidlaw have tampons available to students.</w:t>
      </w:r>
    </w:p>
    <w:p w14:paraId="712D444C" w14:textId="77777777" w:rsidR="00C95055" w:rsidRPr="00D24134" w:rsidRDefault="00C95055" w:rsidP="00D24134">
      <w:pPr>
        <w:pStyle w:val="ListParagraph"/>
        <w:ind w:hanging="720"/>
        <w:jc w:val="both"/>
        <w:rPr>
          <w:rFonts w:cs="Arial"/>
          <w:sz w:val="20"/>
        </w:rPr>
      </w:pPr>
    </w:p>
    <w:p w14:paraId="140E289B" w14:textId="77777777" w:rsidR="00C95055" w:rsidRPr="00645382" w:rsidRDefault="00C95055" w:rsidP="00D24134">
      <w:pPr>
        <w:pStyle w:val="ListParagraph"/>
        <w:numPr>
          <w:ilvl w:val="0"/>
          <w:numId w:val="10"/>
        </w:numPr>
        <w:ind w:hanging="720"/>
        <w:jc w:val="both"/>
        <w:rPr>
          <w:rFonts w:cs="Arial"/>
          <w:b/>
          <w:sz w:val="20"/>
        </w:rPr>
      </w:pPr>
      <w:r w:rsidRPr="00D24134">
        <w:rPr>
          <w:rFonts w:cs="Arial"/>
          <w:sz w:val="20"/>
        </w:rPr>
        <w:t>Pupils know where and how to get products, but confidence in collecting them is poor. In line</w:t>
      </w:r>
      <w:r w:rsidRPr="00DE7623">
        <w:rPr>
          <w:rFonts w:cs="Arial"/>
          <w:sz w:val="20"/>
        </w:rPr>
        <w:t xml:space="preserve"> with this, embarrassment was identified as the biggest barrier, followed by not being sure how much to take.</w:t>
      </w:r>
    </w:p>
    <w:p w14:paraId="7E3890E8" w14:textId="77777777" w:rsidR="00C95055" w:rsidRPr="00645382" w:rsidRDefault="00C95055" w:rsidP="00D24134">
      <w:pPr>
        <w:pStyle w:val="ListParagraph"/>
        <w:ind w:left="0"/>
        <w:jc w:val="both"/>
        <w:rPr>
          <w:rFonts w:cs="Arial"/>
          <w:sz w:val="20"/>
        </w:rPr>
      </w:pPr>
    </w:p>
    <w:p w14:paraId="5B1C02E0" w14:textId="77777777" w:rsidR="00C95055" w:rsidRPr="00DE7623" w:rsidRDefault="00C95055" w:rsidP="00D24134">
      <w:pPr>
        <w:pStyle w:val="ListParagraph"/>
        <w:ind w:hanging="720"/>
        <w:jc w:val="both"/>
        <w:rPr>
          <w:rFonts w:cs="Arial"/>
          <w:b/>
          <w:sz w:val="2"/>
          <w:szCs w:val="2"/>
        </w:rPr>
      </w:pPr>
    </w:p>
    <w:p w14:paraId="5CA7291C" w14:textId="77777777" w:rsidR="00C95055" w:rsidRPr="00645382" w:rsidRDefault="00C95055" w:rsidP="00D24134">
      <w:pPr>
        <w:pStyle w:val="ListParagraph"/>
        <w:numPr>
          <w:ilvl w:val="0"/>
          <w:numId w:val="10"/>
        </w:numPr>
        <w:ind w:hanging="720"/>
        <w:jc w:val="both"/>
        <w:rPr>
          <w:rFonts w:cs="Arial"/>
          <w:b/>
          <w:sz w:val="20"/>
        </w:rPr>
      </w:pPr>
      <w:r w:rsidRPr="00DE7623">
        <w:rPr>
          <w:rFonts w:cs="Arial"/>
          <w:sz w:val="20"/>
        </w:rPr>
        <w:t>Toilets (incl. disabled bathrooms) or somewhere discreet were the most favourable locations, with other mentions of the school office and changing rooms.</w:t>
      </w:r>
    </w:p>
    <w:p w14:paraId="13E0F9EE" w14:textId="77777777" w:rsidR="00C95055" w:rsidRPr="00645382" w:rsidRDefault="00C95055" w:rsidP="00D24134">
      <w:pPr>
        <w:pStyle w:val="ListParagraph"/>
        <w:ind w:hanging="720"/>
        <w:jc w:val="both"/>
        <w:rPr>
          <w:rFonts w:cs="Arial"/>
          <w:sz w:val="20"/>
        </w:rPr>
      </w:pPr>
    </w:p>
    <w:p w14:paraId="38E0E25F" w14:textId="77777777" w:rsidR="00C95055" w:rsidRPr="00DE7623" w:rsidRDefault="00C95055" w:rsidP="00D24134">
      <w:pPr>
        <w:pStyle w:val="ListParagraph"/>
        <w:ind w:hanging="720"/>
        <w:jc w:val="both"/>
        <w:rPr>
          <w:rFonts w:cs="Arial"/>
          <w:b/>
          <w:sz w:val="2"/>
          <w:szCs w:val="10"/>
        </w:rPr>
      </w:pPr>
    </w:p>
    <w:p w14:paraId="26593838" w14:textId="77777777" w:rsidR="00C95055" w:rsidRPr="00645382" w:rsidRDefault="00C95055" w:rsidP="00D24134">
      <w:pPr>
        <w:pStyle w:val="ListParagraph"/>
        <w:numPr>
          <w:ilvl w:val="0"/>
          <w:numId w:val="10"/>
        </w:numPr>
        <w:ind w:hanging="720"/>
        <w:jc w:val="both"/>
        <w:rPr>
          <w:rFonts w:cs="Arial"/>
          <w:b/>
          <w:sz w:val="20"/>
        </w:rPr>
      </w:pPr>
      <w:r w:rsidRPr="00DE7623">
        <w:rPr>
          <w:rFonts w:cs="Arial"/>
          <w:sz w:val="20"/>
        </w:rPr>
        <w:t>Suggestions included having packs in discreet bags that they can pick up using a ‘code’, a support group to ask advice from peers rather than teachers, and learning about reusables.</w:t>
      </w:r>
    </w:p>
    <w:p w14:paraId="47CE90CA" w14:textId="77777777" w:rsidR="00C95055" w:rsidRDefault="00C95055">
      <w:pPr>
        <w:spacing w:after="160" w:line="259" w:lineRule="auto"/>
        <w:rPr>
          <w:rFonts w:cs="Arial"/>
          <w:sz w:val="20"/>
        </w:rPr>
      </w:pPr>
      <w:r>
        <w:rPr>
          <w:rFonts w:cs="Arial"/>
          <w:sz w:val="20"/>
        </w:rPr>
        <w:br w:type="page"/>
      </w:r>
    </w:p>
    <w:p w14:paraId="5A95640E" w14:textId="77777777" w:rsidR="00C95055" w:rsidRPr="00BA7EA5" w:rsidRDefault="00C95055" w:rsidP="00D24134">
      <w:pPr>
        <w:pStyle w:val="Heading2"/>
        <w:tabs>
          <w:tab w:val="clear" w:pos="2160"/>
        </w:tabs>
        <w:rPr>
          <w:rFonts w:cs="Arial"/>
          <w:b w:val="0"/>
          <w:sz w:val="24"/>
          <w:szCs w:val="24"/>
        </w:rPr>
      </w:pPr>
      <w:bookmarkStart w:id="21" w:name="_Toc102741735"/>
      <w:r w:rsidRPr="00BA7EA5">
        <w:rPr>
          <w:rFonts w:cs="Arial"/>
          <w:b w:val="0"/>
          <w:sz w:val="24"/>
          <w:szCs w:val="24"/>
        </w:rPr>
        <w:t>4.2</w:t>
      </w:r>
      <w:r w:rsidRPr="00BA7EA5">
        <w:rPr>
          <w:rFonts w:cs="Arial"/>
          <w:b w:val="0"/>
          <w:sz w:val="24"/>
          <w:szCs w:val="24"/>
        </w:rPr>
        <w:tab/>
        <w:t>Current Provision</w:t>
      </w:r>
      <w:bookmarkEnd w:id="21"/>
    </w:p>
    <w:p w14:paraId="302C62A6" w14:textId="77777777" w:rsidR="00C95055" w:rsidRPr="00941F7B" w:rsidRDefault="00C95055" w:rsidP="00D24134">
      <w:pPr>
        <w:rPr>
          <w:sz w:val="20"/>
        </w:rPr>
      </w:pPr>
    </w:p>
    <w:p w14:paraId="31D153EC" w14:textId="77777777" w:rsidR="00C95055" w:rsidRDefault="00C95055" w:rsidP="00D24134">
      <w:pPr>
        <w:jc w:val="both"/>
        <w:rPr>
          <w:rFonts w:cs="Arial"/>
          <w:sz w:val="20"/>
        </w:rPr>
      </w:pPr>
      <w:r w:rsidRPr="00DE7623">
        <w:rPr>
          <w:rFonts w:cs="Arial"/>
          <w:sz w:val="20"/>
        </w:rPr>
        <w:t>All pupils were aware of the provision and where to find products, with the exception of a few students from Sidlaw and St Joseph’s. It was noted this may be due to some not menstruating yet. Also, very few students knew where to find free products outside of school. Some mentioned Boots or the supermarket, suggesting they are not aware of any free provision.</w:t>
      </w:r>
    </w:p>
    <w:p w14:paraId="468D4180" w14:textId="77777777" w:rsidR="00C95055" w:rsidRPr="00DE7623" w:rsidRDefault="00C95055" w:rsidP="00D24134">
      <w:pPr>
        <w:jc w:val="both"/>
        <w:rPr>
          <w:rFonts w:cs="Arial"/>
          <w:sz w:val="20"/>
        </w:rPr>
      </w:pPr>
    </w:p>
    <w:p w14:paraId="3416B141" w14:textId="77777777" w:rsidR="00C95055" w:rsidRDefault="00C95055" w:rsidP="00D24134">
      <w:pPr>
        <w:jc w:val="both"/>
        <w:rPr>
          <w:rFonts w:cs="Arial"/>
          <w:sz w:val="20"/>
        </w:rPr>
      </w:pPr>
      <w:r w:rsidRPr="00DE7623">
        <w:rPr>
          <w:rFonts w:cs="Arial"/>
          <w:sz w:val="20"/>
        </w:rPr>
        <w:t>Furthermore, just under half of all children report they are not confident in collecting products, especially those attending Sidlaw, St Francis, and Ancrum. This is in line with embarrassment being identified as a the most significant barrier among all groups, followed by not knowing how much to take. Some also mentioned not knowing where to go and the involvement of male teachers.</w:t>
      </w:r>
    </w:p>
    <w:p w14:paraId="659AD7B6" w14:textId="77777777" w:rsidR="00C95055" w:rsidRPr="00DE7623" w:rsidRDefault="00C95055" w:rsidP="00D24134">
      <w:pPr>
        <w:jc w:val="both"/>
        <w:rPr>
          <w:rFonts w:cs="Arial"/>
          <w:sz w:val="20"/>
        </w:rPr>
      </w:pPr>
    </w:p>
    <w:p w14:paraId="00525DCD" w14:textId="77777777" w:rsidR="00C95055" w:rsidRPr="00BA7EA5" w:rsidRDefault="00C95055" w:rsidP="00D24134">
      <w:pPr>
        <w:pStyle w:val="Heading2"/>
        <w:tabs>
          <w:tab w:val="clear" w:pos="2160"/>
        </w:tabs>
        <w:rPr>
          <w:rFonts w:cs="Arial"/>
          <w:b w:val="0"/>
          <w:sz w:val="24"/>
          <w:szCs w:val="24"/>
        </w:rPr>
      </w:pPr>
      <w:bookmarkStart w:id="22" w:name="_Toc102741736"/>
      <w:r w:rsidRPr="00BA7EA5">
        <w:rPr>
          <w:rFonts w:cs="Arial"/>
          <w:b w:val="0"/>
          <w:sz w:val="24"/>
          <w:szCs w:val="24"/>
        </w:rPr>
        <w:t>4.3</w:t>
      </w:r>
      <w:r w:rsidRPr="00BA7EA5">
        <w:rPr>
          <w:rFonts w:cs="Arial"/>
          <w:b w:val="0"/>
          <w:sz w:val="24"/>
          <w:szCs w:val="24"/>
        </w:rPr>
        <w:tab/>
        <w:t>Use of Products</w:t>
      </w:r>
      <w:bookmarkEnd w:id="22"/>
    </w:p>
    <w:p w14:paraId="72E53E89" w14:textId="77777777" w:rsidR="00C95055" w:rsidRPr="005D7DA7" w:rsidRDefault="00C95055" w:rsidP="00D24134">
      <w:pPr>
        <w:rPr>
          <w:sz w:val="20"/>
        </w:rPr>
      </w:pPr>
    </w:p>
    <w:p w14:paraId="5F9D0F65" w14:textId="77777777" w:rsidR="00C95055" w:rsidRDefault="00C95055" w:rsidP="00D24134">
      <w:pPr>
        <w:jc w:val="both"/>
        <w:rPr>
          <w:rFonts w:cs="Arial"/>
          <w:sz w:val="20"/>
        </w:rPr>
      </w:pPr>
      <w:r w:rsidRPr="00DE7623">
        <w:rPr>
          <w:rFonts w:cs="Arial"/>
          <w:sz w:val="20"/>
        </w:rPr>
        <w:t>All pupils were aware what is available in their school. Students from Sidlaw knew they had menstrual cups, but did not know what they were for. Notably, Longhaugh and Sidlaw reported the availability of tampons, which are not provided in other schools. The majority were not aware of reusables such as pads, pants and cups.</w:t>
      </w:r>
    </w:p>
    <w:p w14:paraId="2764870F" w14:textId="77777777" w:rsidR="00C95055" w:rsidRPr="00DE7623" w:rsidRDefault="00C95055" w:rsidP="008F571F">
      <w:pPr>
        <w:jc w:val="both"/>
        <w:rPr>
          <w:rFonts w:cs="Arial"/>
          <w:sz w:val="20"/>
        </w:rPr>
      </w:pPr>
    </w:p>
    <w:p w14:paraId="569E1D78" w14:textId="77777777" w:rsidR="00C95055" w:rsidRPr="00BA7EA5" w:rsidRDefault="00C95055" w:rsidP="00D24134">
      <w:pPr>
        <w:pStyle w:val="Heading2"/>
        <w:tabs>
          <w:tab w:val="clear" w:pos="2160"/>
        </w:tabs>
        <w:rPr>
          <w:rFonts w:cs="Arial"/>
          <w:b w:val="0"/>
          <w:sz w:val="24"/>
          <w:szCs w:val="24"/>
        </w:rPr>
      </w:pPr>
      <w:bookmarkStart w:id="23" w:name="_Toc102741737"/>
      <w:r w:rsidRPr="00BA7EA5">
        <w:rPr>
          <w:rFonts w:cs="Arial"/>
          <w:b w:val="0"/>
          <w:sz w:val="24"/>
          <w:szCs w:val="24"/>
        </w:rPr>
        <w:t>4.4</w:t>
      </w:r>
      <w:r w:rsidRPr="00BA7EA5">
        <w:rPr>
          <w:rFonts w:cs="Arial"/>
          <w:b w:val="0"/>
          <w:sz w:val="24"/>
          <w:szCs w:val="24"/>
        </w:rPr>
        <w:tab/>
        <w:t>Future Provision</w:t>
      </w:r>
      <w:bookmarkEnd w:id="23"/>
    </w:p>
    <w:p w14:paraId="0ADD6854" w14:textId="77777777" w:rsidR="00C95055" w:rsidRPr="00941F7B" w:rsidRDefault="00C95055" w:rsidP="00D24134">
      <w:pPr>
        <w:rPr>
          <w:sz w:val="20"/>
        </w:rPr>
      </w:pPr>
    </w:p>
    <w:p w14:paraId="3BFD1FCB" w14:textId="70AB7A63" w:rsidR="006E1BEF" w:rsidRDefault="006E1BEF" w:rsidP="006E1BEF">
      <w:pPr>
        <w:jc w:val="both"/>
        <w:rPr>
          <w:rFonts w:cs="Arial"/>
          <w:sz w:val="20"/>
        </w:rPr>
      </w:pPr>
      <w:r w:rsidRPr="00DE7623">
        <w:rPr>
          <w:rFonts w:cs="Arial"/>
          <w:sz w:val="20"/>
        </w:rPr>
        <w:t>For future provision, pupils requested reusable products, spare underwear/clothes, hot water bottles and different sizes of pads or panty liners.</w:t>
      </w:r>
    </w:p>
    <w:p w14:paraId="7D832817" w14:textId="77777777" w:rsidR="006E1BEF" w:rsidRPr="00DE7623" w:rsidRDefault="006E1BEF" w:rsidP="006E1BEF">
      <w:pPr>
        <w:jc w:val="both"/>
        <w:rPr>
          <w:rFonts w:cs="Arial"/>
          <w:sz w:val="20"/>
        </w:rPr>
      </w:pPr>
    </w:p>
    <w:p w14:paraId="78B97BD8" w14:textId="77777777" w:rsidR="006E1BEF" w:rsidRDefault="006E1BEF" w:rsidP="006E1BEF">
      <w:pPr>
        <w:jc w:val="both"/>
        <w:rPr>
          <w:rFonts w:cs="Arial"/>
          <w:sz w:val="20"/>
        </w:rPr>
      </w:pPr>
      <w:r w:rsidRPr="00DE7623">
        <w:rPr>
          <w:rFonts w:cs="Arial"/>
          <w:sz w:val="20"/>
        </w:rPr>
        <w:t>Toilets and somewhere discreet were the most popular locations. Pupils also mentioned the school office, changing rooms, medical room, photocopier room, H</w:t>
      </w:r>
      <w:r>
        <w:rPr>
          <w:rFonts w:cs="Arial"/>
          <w:sz w:val="20"/>
        </w:rPr>
        <w:t xml:space="preserve">ead </w:t>
      </w:r>
      <w:r w:rsidRPr="00DE7623">
        <w:rPr>
          <w:rFonts w:cs="Arial"/>
          <w:sz w:val="20"/>
        </w:rPr>
        <w:t>T</w:t>
      </w:r>
      <w:r>
        <w:rPr>
          <w:rFonts w:cs="Arial"/>
          <w:sz w:val="20"/>
        </w:rPr>
        <w:t>eacher</w:t>
      </w:r>
      <w:r w:rsidRPr="00DE7623">
        <w:rPr>
          <w:rFonts w:cs="Arial"/>
          <w:sz w:val="20"/>
        </w:rPr>
        <w:t xml:space="preserve"> or D</w:t>
      </w:r>
      <w:r>
        <w:rPr>
          <w:rFonts w:cs="Arial"/>
          <w:sz w:val="20"/>
        </w:rPr>
        <w:t xml:space="preserve">eputy </w:t>
      </w:r>
      <w:r w:rsidRPr="00DE7623">
        <w:rPr>
          <w:rFonts w:cs="Arial"/>
          <w:sz w:val="20"/>
        </w:rPr>
        <w:t>H</w:t>
      </w:r>
      <w:r>
        <w:rPr>
          <w:rFonts w:cs="Arial"/>
          <w:sz w:val="20"/>
        </w:rPr>
        <w:t xml:space="preserve">ead </w:t>
      </w:r>
      <w:r w:rsidRPr="00DE7623">
        <w:rPr>
          <w:rFonts w:cs="Arial"/>
          <w:sz w:val="20"/>
        </w:rPr>
        <w:t>T</w:t>
      </w:r>
      <w:r>
        <w:rPr>
          <w:rFonts w:cs="Arial"/>
          <w:sz w:val="20"/>
        </w:rPr>
        <w:t>eacher</w:t>
      </w:r>
      <w:r w:rsidRPr="00DE7623">
        <w:rPr>
          <w:rFonts w:cs="Arial"/>
          <w:sz w:val="20"/>
        </w:rPr>
        <w:t xml:space="preserve"> office. A recurring request was for products to be available across multiple floors for easy access.</w:t>
      </w:r>
    </w:p>
    <w:p w14:paraId="7ED10A25" w14:textId="77777777" w:rsidR="006E1BEF" w:rsidRPr="00DE7623" w:rsidRDefault="006E1BEF" w:rsidP="006E1BEF">
      <w:pPr>
        <w:jc w:val="both"/>
        <w:rPr>
          <w:rFonts w:cs="Arial"/>
          <w:sz w:val="20"/>
        </w:rPr>
      </w:pPr>
    </w:p>
    <w:p w14:paraId="347F373C" w14:textId="77777777" w:rsidR="006E1BEF" w:rsidRDefault="006E1BEF" w:rsidP="006E1BEF">
      <w:pPr>
        <w:jc w:val="both"/>
        <w:rPr>
          <w:rFonts w:cs="Arial"/>
          <w:sz w:val="20"/>
        </w:rPr>
      </w:pPr>
      <w:r w:rsidRPr="00DE7623">
        <w:rPr>
          <w:rFonts w:cs="Arial"/>
          <w:sz w:val="20"/>
        </w:rPr>
        <w:t>Individuals in the school that pupils would feel most comfortable speaking to about menstruation are female teachers (incl. H</w:t>
      </w:r>
      <w:r>
        <w:rPr>
          <w:rFonts w:cs="Arial"/>
          <w:sz w:val="20"/>
        </w:rPr>
        <w:t xml:space="preserve">ead </w:t>
      </w:r>
      <w:r w:rsidRPr="00DE7623">
        <w:rPr>
          <w:rFonts w:cs="Arial"/>
          <w:sz w:val="20"/>
        </w:rPr>
        <w:t>T</w:t>
      </w:r>
      <w:r>
        <w:rPr>
          <w:rFonts w:cs="Arial"/>
          <w:sz w:val="20"/>
        </w:rPr>
        <w:t>eacher</w:t>
      </w:r>
      <w:r w:rsidRPr="00DE7623">
        <w:rPr>
          <w:rFonts w:cs="Arial"/>
          <w:sz w:val="20"/>
        </w:rPr>
        <w:t xml:space="preserve"> and D</w:t>
      </w:r>
      <w:r>
        <w:rPr>
          <w:rFonts w:cs="Arial"/>
          <w:sz w:val="20"/>
        </w:rPr>
        <w:t>eputy Head Teacher</w:t>
      </w:r>
      <w:r w:rsidRPr="00DE7623">
        <w:rPr>
          <w:rFonts w:cs="Arial"/>
          <w:sz w:val="20"/>
        </w:rPr>
        <w:t>) and support staff (incl.</w:t>
      </w:r>
      <w:r>
        <w:rPr>
          <w:rFonts w:cs="Arial"/>
          <w:sz w:val="20"/>
        </w:rPr>
        <w:t xml:space="preserve"> School &amp; Family Development Workers)</w:t>
      </w:r>
      <w:r w:rsidRPr="00DE7623">
        <w:rPr>
          <w:rFonts w:cs="Arial"/>
          <w:sz w:val="20"/>
        </w:rPr>
        <w:t>. Others mentioned older girls in school. However, it was noted some pupils would not be comfortable speaking about menstruation at all, and would prefer to ask their parents for advice.</w:t>
      </w:r>
    </w:p>
    <w:p w14:paraId="0F76D423" w14:textId="77777777" w:rsidR="006E1BEF" w:rsidRPr="00DE7623" w:rsidRDefault="006E1BEF" w:rsidP="006E1BEF">
      <w:pPr>
        <w:jc w:val="both"/>
        <w:rPr>
          <w:rFonts w:cs="Arial"/>
          <w:sz w:val="20"/>
        </w:rPr>
      </w:pPr>
    </w:p>
    <w:p w14:paraId="5CB5064C" w14:textId="77777777" w:rsidR="006E1BEF" w:rsidRDefault="006E1BEF" w:rsidP="006E1BEF">
      <w:pPr>
        <w:jc w:val="both"/>
        <w:rPr>
          <w:rFonts w:cs="Arial"/>
          <w:sz w:val="20"/>
        </w:rPr>
      </w:pPr>
      <w:r w:rsidRPr="00DE7623">
        <w:rPr>
          <w:rFonts w:cs="Arial"/>
          <w:sz w:val="20"/>
        </w:rPr>
        <w:t>Suggestions for future provision included: a discreet code for asking for products when in class, for products to be in discreet bags, baskets to be stocked more often, and to be remined at holiday time that they can take products home with them.</w:t>
      </w:r>
    </w:p>
    <w:p w14:paraId="27BF8BAB" w14:textId="77777777" w:rsidR="006E1BEF" w:rsidRPr="00DE7623" w:rsidRDefault="006E1BEF" w:rsidP="006E1BEF">
      <w:pPr>
        <w:jc w:val="both"/>
        <w:rPr>
          <w:rFonts w:cs="Arial"/>
          <w:sz w:val="20"/>
        </w:rPr>
      </w:pPr>
    </w:p>
    <w:p w14:paraId="7A5DF4D6" w14:textId="77777777" w:rsidR="006E1BEF" w:rsidRPr="00DE7623" w:rsidRDefault="006E1BEF" w:rsidP="006E1BEF">
      <w:pPr>
        <w:jc w:val="both"/>
        <w:rPr>
          <w:rFonts w:cs="Arial"/>
          <w:sz w:val="20"/>
        </w:rPr>
      </w:pPr>
      <w:r w:rsidRPr="00DE7623">
        <w:rPr>
          <w:rFonts w:cs="Arial"/>
          <w:sz w:val="20"/>
        </w:rPr>
        <w:t>Pupils also requested learning more about reusables, as well as a support group so they can ask advice of their peers rather than teachers.</w:t>
      </w:r>
    </w:p>
    <w:p w14:paraId="28D49074" w14:textId="77777777" w:rsidR="00C95055" w:rsidRPr="00DE7623" w:rsidRDefault="00C95055" w:rsidP="008F571F">
      <w:pPr>
        <w:jc w:val="both"/>
        <w:rPr>
          <w:rFonts w:cs="Arial"/>
          <w:sz w:val="20"/>
        </w:rPr>
      </w:pPr>
    </w:p>
    <w:p w14:paraId="7DB687C8" w14:textId="39D70C84" w:rsidR="00C95055" w:rsidRPr="00DE7623" w:rsidRDefault="00C95055" w:rsidP="008F571F">
      <w:pPr>
        <w:jc w:val="both"/>
        <w:rPr>
          <w:rFonts w:cs="Arial"/>
          <w:sz w:val="20"/>
        </w:rPr>
      </w:pPr>
    </w:p>
    <w:p w14:paraId="5E83F519" w14:textId="77777777" w:rsidR="00C95055" w:rsidRPr="00DE7623" w:rsidRDefault="00C95055" w:rsidP="008F571F">
      <w:pPr>
        <w:jc w:val="center"/>
        <w:rPr>
          <w:rFonts w:cs="Arial"/>
          <w:b/>
          <w:sz w:val="28"/>
          <w:szCs w:val="28"/>
        </w:rPr>
        <w:sectPr w:rsidR="00C95055" w:rsidRPr="00DE7623" w:rsidSect="00A71DFE">
          <w:footerReference w:type="default" r:id="rId24"/>
          <w:footerReference w:type="first" r:id="rId25"/>
          <w:pgSz w:w="11906" w:h="16838" w:code="9"/>
          <w:pgMar w:top="1440" w:right="1440" w:bottom="1440" w:left="1440" w:header="709" w:footer="397" w:gutter="0"/>
          <w:paperSrc w:first="15" w:other="15"/>
          <w:cols w:space="708"/>
          <w:docGrid w:linePitch="360"/>
        </w:sectPr>
      </w:pPr>
    </w:p>
    <w:p w14:paraId="075E9A39" w14:textId="77777777" w:rsidR="00C95055" w:rsidRPr="005D7DA7" w:rsidRDefault="00C95055" w:rsidP="00D24134">
      <w:pPr>
        <w:pStyle w:val="Heading1"/>
        <w:tabs>
          <w:tab w:val="clear" w:pos="2160"/>
        </w:tabs>
        <w:rPr>
          <w:rFonts w:cs="Arial"/>
          <w:sz w:val="26"/>
          <w:szCs w:val="26"/>
        </w:rPr>
      </w:pPr>
      <w:bookmarkStart w:id="24" w:name="_Toc102741738"/>
      <w:r w:rsidRPr="005D7DA7">
        <w:rPr>
          <w:rFonts w:cs="Arial"/>
          <w:sz w:val="26"/>
          <w:szCs w:val="26"/>
        </w:rPr>
        <w:t>5.</w:t>
      </w:r>
      <w:r w:rsidRPr="005D7DA7">
        <w:rPr>
          <w:rFonts w:cs="Arial"/>
          <w:sz w:val="26"/>
          <w:szCs w:val="26"/>
        </w:rPr>
        <w:tab/>
        <w:t>Appendix (Secondary Schools Survey)</w:t>
      </w:r>
      <w:bookmarkEnd w:id="24"/>
    </w:p>
    <w:p w14:paraId="534F43E3" w14:textId="77777777" w:rsidR="00C95055" w:rsidRPr="00941F7B" w:rsidRDefault="00C95055" w:rsidP="00D24134">
      <w:pPr>
        <w:rPr>
          <w:sz w:val="20"/>
        </w:rPr>
      </w:pPr>
    </w:p>
    <w:p w14:paraId="22EC4ABC" w14:textId="77777777" w:rsidR="00C95055" w:rsidRPr="005D7DA7" w:rsidRDefault="00C95055" w:rsidP="008F571F">
      <w:pPr>
        <w:rPr>
          <w:rFonts w:cs="Arial"/>
          <w:b/>
          <w:sz w:val="20"/>
        </w:rPr>
      </w:pPr>
      <w:r w:rsidRPr="005D7DA7">
        <w:rPr>
          <w:rFonts w:cs="Arial"/>
          <w:b/>
          <w:sz w:val="20"/>
        </w:rPr>
        <w:t>Q2.</w:t>
      </w:r>
      <w:r>
        <w:rPr>
          <w:rFonts w:cs="Arial"/>
          <w:b/>
          <w:sz w:val="20"/>
        </w:rPr>
        <w:tab/>
      </w:r>
      <w:r w:rsidRPr="005D7DA7">
        <w:rPr>
          <w:rFonts w:cs="Arial"/>
          <w:b/>
          <w:sz w:val="20"/>
        </w:rPr>
        <w:t>Are you aware of our current provision of free period products in your school?</w:t>
      </w:r>
    </w:p>
    <w:tbl>
      <w:tblPr>
        <w:tblW w:w="14160" w:type="dxa"/>
        <w:tblLook w:val="04A0" w:firstRow="1" w:lastRow="0" w:firstColumn="1" w:lastColumn="0" w:noHBand="0" w:noVBand="1"/>
      </w:tblPr>
      <w:tblGrid>
        <w:gridCol w:w="4000"/>
        <w:gridCol w:w="1217"/>
        <w:gridCol w:w="1180"/>
        <w:gridCol w:w="1205"/>
        <w:gridCol w:w="1095"/>
        <w:gridCol w:w="960"/>
        <w:gridCol w:w="960"/>
        <w:gridCol w:w="960"/>
        <w:gridCol w:w="960"/>
        <w:gridCol w:w="960"/>
        <w:gridCol w:w="960"/>
      </w:tblGrid>
      <w:tr w:rsidR="00C95055" w:rsidRPr="00DE7623" w14:paraId="6A1A2793" w14:textId="77777777" w:rsidTr="008F571F">
        <w:trPr>
          <w:trHeight w:val="544"/>
        </w:trPr>
        <w:tc>
          <w:tcPr>
            <w:tcW w:w="4000" w:type="dxa"/>
            <w:tcBorders>
              <w:top w:val="single" w:sz="4" w:space="0" w:color="8EA9DB"/>
              <w:left w:val="single" w:sz="4" w:space="0" w:color="8EA9DB"/>
              <w:bottom w:val="single" w:sz="4" w:space="0" w:color="8EA9DB"/>
              <w:right w:val="nil"/>
            </w:tcBorders>
            <w:shd w:val="clear" w:color="4472C4" w:fill="4472C4"/>
            <w:vAlign w:val="bottom"/>
            <w:hideMark/>
          </w:tcPr>
          <w:p w14:paraId="5DFBDE05" w14:textId="727F2769" w:rsidR="00C95055" w:rsidRPr="00DE7623" w:rsidRDefault="00C95055" w:rsidP="008F571F">
            <w:pPr>
              <w:rPr>
                <w:rFonts w:cs="Arial"/>
                <w:b/>
                <w:bCs/>
                <w:color w:val="FFFFFF"/>
                <w:sz w:val="20"/>
                <w:lang w:eastAsia="en-GB"/>
              </w:rPr>
            </w:pPr>
            <w:r w:rsidRPr="00DE7623">
              <w:rPr>
                <w:rFonts w:cs="Arial"/>
                <w:b/>
                <w:bCs/>
                <w:color w:val="FFFFFF"/>
                <w:sz w:val="20"/>
                <w:lang w:eastAsia="en-GB"/>
              </w:rPr>
              <w:t>Q2</w:t>
            </w:r>
            <w:r w:rsidR="009D4854">
              <w:rPr>
                <w:rFonts w:cs="Arial"/>
                <w:b/>
                <w:bCs/>
                <w:color w:val="FFFFFF"/>
                <w:sz w:val="20"/>
                <w:lang w:eastAsia="en-GB"/>
              </w:rPr>
              <w:t>.</w:t>
            </w:r>
          </w:p>
        </w:tc>
        <w:tc>
          <w:tcPr>
            <w:tcW w:w="1180" w:type="dxa"/>
            <w:tcBorders>
              <w:top w:val="single" w:sz="4" w:space="0" w:color="8EA9DB"/>
              <w:left w:val="nil"/>
              <w:bottom w:val="single" w:sz="4" w:space="0" w:color="8EA9DB"/>
              <w:right w:val="nil"/>
            </w:tcBorders>
            <w:shd w:val="clear" w:color="4472C4" w:fill="4472C4"/>
            <w:noWrap/>
            <w:vAlign w:val="bottom"/>
            <w:hideMark/>
          </w:tcPr>
          <w:p w14:paraId="228149D9"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54FAD01D"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350ED0E9"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14715576"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5AE84909"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1C46CED0"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6378D4A8"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2D831BBB"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19CBA19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3402CA5D"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005D6501"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086D31C9" w14:textId="77777777" w:rsidR="00C95055" w:rsidRPr="00DE7623" w:rsidRDefault="00C95055" w:rsidP="008F571F">
            <w:pPr>
              <w:rPr>
                <w:rFonts w:cs="Arial"/>
                <w:color w:val="000000"/>
                <w:sz w:val="20"/>
                <w:lang w:eastAsia="en-GB"/>
              </w:rPr>
            </w:pPr>
            <w:r w:rsidRPr="00DE7623">
              <w:rPr>
                <w:rFonts w:cs="Arial"/>
                <w:color w:val="000000"/>
                <w:sz w:val="20"/>
                <w:lang w:eastAsia="en-GB"/>
              </w:rPr>
              <w:t>Yes</w:t>
            </w:r>
          </w:p>
        </w:tc>
        <w:tc>
          <w:tcPr>
            <w:tcW w:w="1180" w:type="dxa"/>
            <w:tcBorders>
              <w:top w:val="single" w:sz="4" w:space="0" w:color="8EA9DB"/>
              <w:left w:val="nil"/>
              <w:bottom w:val="single" w:sz="4" w:space="0" w:color="8EA9DB"/>
              <w:right w:val="nil"/>
            </w:tcBorders>
            <w:shd w:val="clear" w:color="D9E1F2" w:fill="D9E1F2"/>
            <w:noWrap/>
            <w:vAlign w:val="bottom"/>
            <w:hideMark/>
          </w:tcPr>
          <w:p w14:paraId="601B976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550</w:t>
            </w:r>
          </w:p>
        </w:tc>
        <w:tc>
          <w:tcPr>
            <w:tcW w:w="1180" w:type="dxa"/>
            <w:tcBorders>
              <w:top w:val="single" w:sz="4" w:space="0" w:color="8EA9DB"/>
              <w:left w:val="nil"/>
              <w:bottom w:val="single" w:sz="4" w:space="0" w:color="8EA9DB"/>
              <w:right w:val="nil"/>
            </w:tcBorders>
            <w:shd w:val="clear" w:color="D9E1F2" w:fill="D9E1F2"/>
            <w:noWrap/>
            <w:vAlign w:val="bottom"/>
            <w:hideMark/>
          </w:tcPr>
          <w:p w14:paraId="1D8C2AC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90.3%</w:t>
            </w:r>
          </w:p>
        </w:tc>
        <w:tc>
          <w:tcPr>
            <w:tcW w:w="1080" w:type="dxa"/>
            <w:tcBorders>
              <w:top w:val="single" w:sz="4" w:space="0" w:color="8EA9DB"/>
              <w:left w:val="nil"/>
              <w:bottom w:val="single" w:sz="4" w:space="0" w:color="8EA9DB"/>
              <w:right w:val="nil"/>
            </w:tcBorders>
            <w:shd w:val="clear" w:color="D9E1F2" w:fill="D9E1F2"/>
            <w:noWrap/>
            <w:vAlign w:val="bottom"/>
            <w:hideMark/>
          </w:tcPr>
          <w:p w14:paraId="2551DE6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70%</w:t>
            </w:r>
          </w:p>
        </w:tc>
        <w:tc>
          <w:tcPr>
            <w:tcW w:w="960" w:type="dxa"/>
            <w:tcBorders>
              <w:top w:val="single" w:sz="4" w:space="0" w:color="8EA9DB"/>
              <w:left w:val="nil"/>
              <w:bottom w:val="single" w:sz="4" w:space="0" w:color="8EA9DB"/>
              <w:right w:val="nil"/>
            </w:tcBorders>
            <w:shd w:val="clear" w:color="D9E1F2" w:fill="D9E1F2"/>
            <w:noWrap/>
            <w:vAlign w:val="bottom"/>
            <w:hideMark/>
          </w:tcPr>
          <w:p w14:paraId="50CDBB2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96%</w:t>
            </w:r>
          </w:p>
        </w:tc>
        <w:tc>
          <w:tcPr>
            <w:tcW w:w="960" w:type="dxa"/>
            <w:tcBorders>
              <w:top w:val="single" w:sz="4" w:space="0" w:color="8EA9DB"/>
              <w:left w:val="nil"/>
              <w:bottom w:val="single" w:sz="4" w:space="0" w:color="8EA9DB"/>
              <w:right w:val="nil"/>
            </w:tcBorders>
            <w:shd w:val="clear" w:color="D9E1F2" w:fill="D9E1F2"/>
            <w:noWrap/>
            <w:vAlign w:val="bottom"/>
            <w:hideMark/>
          </w:tcPr>
          <w:p w14:paraId="7F92C28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86%</w:t>
            </w:r>
          </w:p>
        </w:tc>
        <w:tc>
          <w:tcPr>
            <w:tcW w:w="960" w:type="dxa"/>
            <w:tcBorders>
              <w:top w:val="single" w:sz="4" w:space="0" w:color="8EA9DB"/>
              <w:left w:val="nil"/>
              <w:bottom w:val="single" w:sz="4" w:space="0" w:color="8EA9DB"/>
              <w:right w:val="nil"/>
            </w:tcBorders>
            <w:shd w:val="clear" w:color="D9E1F2" w:fill="D9E1F2"/>
            <w:noWrap/>
            <w:vAlign w:val="bottom"/>
            <w:hideMark/>
          </w:tcPr>
          <w:p w14:paraId="3C3DA7A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89%</w:t>
            </w:r>
          </w:p>
        </w:tc>
        <w:tc>
          <w:tcPr>
            <w:tcW w:w="960" w:type="dxa"/>
            <w:tcBorders>
              <w:top w:val="single" w:sz="4" w:space="0" w:color="8EA9DB"/>
              <w:left w:val="nil"/>
              <w:bottom w:val="single" w:sz="4" w:space="0" w:color="8EA9DB"/>
              <w:right w:val="nil"/>
            </w:tcBorders>
            <w:shd w:val="clear" w:color="D9E1F2" w:fill="D9E1F2"/>
            <w:noWrap/>
            <w:vAlign w:val="bottom"/>
            <w:hideMark/>
          </w:tcPr>
          <w:p w14:paraId="2456BB1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D9E1F2" w:fill="D9E1F2"/>
            <w:noWrap/>
            <w:vAlign w:val="bottom"/>
            <w:hideMark/>
          </w:tcPr>
          <w:p w14:paraId="2E553FD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96%</w:t>
            </w:r>
          </w:p>
        </w:tc>
        <w:tc>
          <w:tcPr>
            <w:tcW w:w="960" w:type="dxa"/>
            <w:tcBorders>
              <w:top w:val="single" w:sz="4" w:space="0" w:color="8EA9DB"/>
              <w:left w:val="nil"/>
              <w:bottom w:val="single" w:sz="4" w:space="0" w:color="8EA9DB"/>
              <w:right w:val="nil"/>
            </w:tcBorders>
            <w:shd w:val="clear" w:color="D9E1F2" w:fill="D9E1F2"/>
            <w:noWrap/>
            <w:vAlign w:val="bottom"/>
            <w:hideMark/>
          </w:tcPr>
          <w:p w14:paraId="17801CE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75%</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28E1FAC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96%</w:t>
            </w:r>
          </w:p>
        </w:tc>
      </w:tr>
      <w:tr w:rsidR="00C95055" w:rsidRPr="00DE7623" w14:paraId="6C901AD6"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19F89542" w14:textId="77777777" w:rsidR="00C95055" w:rsidRPr="00DE7623" w:rsidRDefault="00C95055" w:rsidP="008F571F">
            <w:pPr>
              <w:rPr>
                <w:rFonts w:cs="Arial"/>
                <w:color w:val="000000"/>
                <w:sz w:val="20"/>
                <w:lang w:eastAsia="en-GB"/>
              </w:rPr>
            </w:pPr>
            <w:r w:rsidRPr="00DE7623">
              <w:rPr>
                <w:rFonts w:cs="Arial"/>
                <w:color w:val="000000"/>
                <w:sz w:val="20"/>
                <w:lang w:eastAsia="en-GB"/>
              </w:rPr>
              <w:t>No</w:t>
            </w:r>
          </w:p>
        </w:tc>
        <w:tc>
          <w:tcPr>
            <w:tcW w:w="1180" w:type="dxa"/>
            <w:tcBorders>
              <w:top w:val="single" w:sz="4" w:space="0" w:color="8EA9DB"/>
              <w:left w:val="nil"/>
              <w:bottom w:val="single" w:sz="4" w:space="0" w:color="8EA9DB"/>
              <w:right w:val="nil"/>
            </w:tcBorders>
            <w:shd w:val="clear" w:color="auto" w:fill="auto"/>
            <w:noWrap/>
            <w:vAlign w:val="bottom"/>
            <w:hideMark/>
          </w:tcPr>
          <w:p w14:paraId="7082B9C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59</w:t>
            </w:r>
          </w:p>
        </w:tc>
        <w:tc>
          <w:tcPr>
            <w:tcW w:w="1180" w:type="dxa"/>
            <w:tcBorders>
              <w:top w:val="single" w:sz="4" w:space="0" w:color="8EA9DB"/>
              <w:left w:val="nil"/>
              <w:bottom w:val="single" w:sz="4" w:space="0" w:color="8EA9DB"/>
              <w:right w:val="nil"/>
            </w:tcBorders>
            <w:shd w:val="clear" w:color="auto" w:fill="auto"/>
            <w:noWrap/>
            <w:vAlign w:val="bottom"/>
            <w:hideMark/>
          </w:tcPr>
          <w:p w14:paraId="621ED7D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9.7%</w:t>
            </w:r>
          </w:p>
        </w:tc>
        <w:tc>
          <w:tcPr>
            <w:tcW w:w="1080" w:type="dxa"/>
            <w:tcBorders>
              <w:top w:val="single" w:sz="4" w:space="0" w:color="8EA9DB"/>
              <w:left w:val="nil"/>
              <w:bottom w:val="single" w:sz="4" w:space="0" w:color="8EA9DB"/>
              <w:right w:val="nil"/>
            </w:tcBorders>
            <w:shd w:val="clear" w:color="auto" w:fill="auto"/>
            <w:noWrap/>
            <w:vAlign w:val="bottom"/>
            <w:hideMark/>
          </w:tcPr>
          <w:p w14:paraId="544BA54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c>
          <w:tcPr>
            <w:tcW w:w="960" w:type="dxa"/>
            <w:tcBorders>
              <w:top w:val="single" w:sz="4" w:space="0" w:color="8EA9DB"/>
              <w:left w:val="nil"/>
              <w:bottom w:val="single" w:sz="4" w:space="0" w:color="8EA9DB"/>
              <w:right w:val="nil"/>
            </w:tcBorders>
            <w:shd w:val="clear" w:color="auto" w:fill="auto"/>
            <w:noWrap/>
            <w:vAlign w:val="bottom"/>
            <w:hideMark/>
          </w:tcPr>
          <w:p w14:paraId="751081E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w:t>
            </w:r>
          </w:p>
        </w:tc>
        <w:tc>
          <w:tcPr>
            <w:tcW w:w="960" w:type="dxa"/>
            <w:tcBorders>
              <w:top w:val="single" w:sz="4" w:space="0" w:color="8EA9DB"/>
              <w:left w:val="nil"/>
              <w:bottom w:val="single" w:sz="4" w:space="0" w:color="8EA9DB"/>
              <w:right w:val="nil"/>
            </w:tcBorders>
            <w:shd w:val="clear" w:color="auto" w:fill="auto"/>
            <w:noWrap/>
            <w:vAlign w:val="bottom"/>
            <w:hideMark/>
          </w:tcPr>
          <w:p w14:paraId="1553CD4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w:t>
            </w:r>
          </w:p>
        </w:tc>
        <w:tc>
          <w:tcPr>
            <w:tcW w:w="960" w:type="dxa"/>
            <w:tcBorders>
              <w:top w:val="single" w:sz="4" w:space="0" w:color="8EA9DB"/>
              <w:left w:val="nil"/>
              <w:bottom w:val="single" w:sz="4" w:space="0" w:color="8EA9DB"/>
              <w:right w:val="nil"/>
            </w:tcBorders>
            <w:shd w:val="clear" w:color="auto" w:fill="auto"/>
            <w:noWrap/>
            <w:vAlign w:val="bottom"/>
            <w:hideMark/>
          </w:tcPr>
          <w:p w14:paraId="4AF7520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w:t>
            </w:r>
          </w:p>
        </w:tc>
        <w:tc>
          <w:tcPr>
            <w:tcW w:w="960" w:type="dxa"/>
            <w:tcBorders>
              <w:top w:val="single" w:sz="4" w:space="0" w:color="8EA9DB"/>
              <w:left w:val="nil"/>
              <w:bottom w:val="single" w:sz="4" w:space="0" w:color="8EA9DB"/>
              <w:right w:val="nil"/>
            </w:tcBorders>
            <w:shd w:val="clear" w:color="auto" w:fill="auto"/>
            <w:noWrap/>
            <w:vAlign w:val="bottom"/>
            <w:hideMark/>
          </w:tcPr>
          <w:p w14:paraId="0D1358C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auto" w:fill="auto"/>
            <w:noWrap/>
            <w:vAlign w:val="bottom"/>
            <w:hideMark/>
          </w:tcPr>
          <w:p w14:paraId="3A406EA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w:t>
            </w:r>
          </w:p>
        </w:tc>
        <w:tc>
          <w:tcPr>
            <w:tcW w:w="960" w:type="dxa"/>
            <w:tcBorders>
              <w:top w:val="single" w:sz="4" w:space="0" w:color="8EA9DB"/>
              <w:left w:val="nil"/>
              <w:bottom w:val="single" w:sz="4" w:space="0" w:color="8EA9DB"/>
              <w:right w:val="nil"/>
            </w:tcBorders>
            <w:shd w:val="clear" w:color="auto" w:fill="auto"/>
            <w:noWrap/>
            <w:vAlign w:val="bottom"/>
            <w:hideMark/>
          </w:tcPr>
          <w:p w14:paraId="54E2D42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25%</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1CF1352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w:t>
            </w:r>
          </w:p>
        </w:tc>
      </w:tr>
      <w:tr w:rsidR="00C95055" w:rsidRPr="00DE7623" w14:paraId="6ECFC4B9"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6F627A80" w14:textId="77777777" w:rsidR="00C95055" w:rsidRPr="00DE7623" w:rsidRDefault="00C95055" w:rsidP="008F571F">
            <w:pPr>
              <w:rPr>
                <w:rFonts w:cs="Arial"/>
                <w:color w:val="000000"/>
                <w:sz w:val="20"/>
                <w:lang w:eastAsia="en-GB"/>
              </w:rPr>
            </w:pPr>
            <w:r w:rsidRPr="00DE7623">
              <w:rPr>
                <w:rFonts w:cs="Arial"/>
                <w:color w:val="000000"/>
                <w:sz w:val="20"/>
                <w:lang w:eastAsia="en-GB"/>
              </w:rPr>
              <w:t>Responses</w:t>
            </w:r>
          </w:p>
        </w:tc>
        <w:tc>
          <w:tcPr>
            <w:tcW w:w="1180" w:type="dxa"/>
            <w:tcBorders>
              <w:top w:val="single" w:sz="4" w:space="0" w:color="8EA9DB"/>
              <w:left w:val="nil"/>
              <w:bottom w:val="single" w:sz="4" w:space="0" w:color="8EA9DB"/>
              <w:right w:val="nil"/>
            </w:tcBorders>
            <w:shd w:val="clear" w:color="D9E1F2" w:fill="D9E1F2"/>
            <w:noWrap/>
            <w:vAlign w:val="bottom"/>
            <w:hideMark/>
          </w:tcPr>
          <w:p w14:paraId="30027CF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609</w:t>
            </w:r>
          </w:p>
        </w:tc>
        <w:tc>
          <w:tcPr>
            <w:tcW w:w="1180" w:type="dxa"/>
            <w:tcBorders>
              <w:top w:val="single" w:sz="4" w:space="0" w:color="8EA9DB"/>
              <w:left w:val="nil"/>
              <w:bottom w:val="single" w:sz="4" w:space="0" w:color="8EA9DB"/>
              <w:right w:val="nil"/>
            </w:tcBorders>
            <w:shd w:val="clear" w:color="D9E1F2" w:fill="D9E1F2"/>
            <w:noWrap/>
            <w:vAlign w:val="bottom"/>
            <w:hideMark/>
          </w:tcPr>
          <w:p w14:paraId="6A80919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609</w:t>
            </w:r>
          </w:p>
        </w:tc>
        <w:tc>
          <w:tcPr>
            <w:tcW w:w="1080" w:type="dxa"/>
            <w:tcBorders>
              <w:top w:val="single" w:sz="4" w:space="0" w:color="8EA9DB"/>
              <w:left w:val="nil"/>
              <w:bottom w:val="single" w:sz="4" w:space="0" w:color="8EA9DB"/>
              <w:right w:val="nil"/>
            </w:tcBorders>
            <w:shd w:val="clear" w:color="D9E1F2" w:fill="D9E1F2"/>
            <w:noWrap/>
            <w:vAlign w:val="bottom"/>
            <w:hideMark/>
          </w:tcPr>
          <w:p w14:paraId="615EAF8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D9E1F2" w:fill="D9E1F2"/>
            <w:noWrap/>
            <w:vAlign w:val="bottom"/>
            <w:hideMark/>
          </w:tcPr>
          <w:p w14:paraId="08811ED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177</w:t>
            </w:r>
          </w:p>
        </w:tc>
        <w:tc>
          <w:tcPr>
            <w:tcW w:w="960" w:type="dxa"/>
            <w:tcBorders>
              <w:top w:val="single" w:sz="4" w:space="0" w:color="8EA9DB"/>
              <w:left w:val="nil"/>
              <w:bottom w:val="single" w:sz="4" w:space="0" w:color="8EA9DB"/>
              <w:right w:val="nil"/>
            </w:tcBorders>
            <w:shd w:val="clear" w:color="D9E1F2" w:fill="D9E1F2"/>
            <w:noWrap/>
            <w:vAlign w:val="bottom"/>
            <w:hideMark/>
          </w:tcPr>
          <w:p w14:paraId="5C8A0D6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166</w:t>
            </w:r>
          </w:p>
        </w:tc>
        <w:tc>
          <w:tcPr>
            <w:tcW w:w="960" w:type="dxa"/>
            <w:tcBorders>
              <w:top w:val="single" w:sz="4" w:space="0" w:color="8EA9DB"/>
              <w:left w:val="nil"/>
              <w:bottom w:val="single" w:sz="4" w:space="0" w:color="8EA9DB"/>
              <w:right w:val="nil"/>
            </w:tcBorders>
            <w:shd w:val="clear" w:color="D9E1F2" w:fill="D9E1F2"/>
            <w:noWrap/>
            <w:vAlign w:val="bottom"/>
            <w:hideMark/>
          </w:tcPr>
          <w:p w14:paraId="373111B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18</w:t>
            </w:r>
          </w:p>
        </w:tc>
        <w:tc>
          <w:tcPr>
            <w:tcW w:w="960" w:type="dxa"/>
            <w:tcBorders>
              <w:top w:val="single" w:sz="4" w:space="0" w:color="8EA9DB"/>
              <w:left w:val="nil"/>
              <w:bottom w:val="single" w:sz="4" w:space="0" w:color="8EA9DB"/>
              <w:right w:val="nil"/>
            </w:tcBorders>
            <w:shd w:val="clear" w:color="D9E1F2" w:fill="D9E1F2"/>
            <w:noWrap/>
            <w:vAlign w:val="bottom"/>
            <w:hideMark/>
          </w:tcPr>
          <w:p w14:paraId="7080950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0FE1422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51</w:t>
            </w:r>
          </w:p>
        </w:tc>
        <w:tc>
          <w:tcPr>
            <w:tcW w:w="960" w:type="dxa"/>
            <w:tcBorders>
              <w:top w:val="single" w:sz="4" w:space="0" w:color="8EA9DB"/>
              <w:left w:val="nil"/>
              <w:bottom w:val="single" w:sz="4" w:space="0" w:color="8EA9DB"/>
              <w:right w:val="nil"/>
            </w:tcBorders>
            <w:shd w:val="clear" w:color="D9E1F2" w:fill="D9E1F2"/>
            <w:noWrap/>
            <w:vAlign w:val="bottom"/>
            <w:hideMark/>
          </w:tcPr>
          <w:p w14:paraId="4FB460B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55EFE27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110</w:t>
            </w:r>
          </w:p>
        </w:tc>
      </w:tr>
    </w:tbl>
    <w:p w14:paraId="33BAD0B6" w14:textId="77777777" w:rsidR="00C95055" w:rsidRPr="005D7DA7" w:rsidRDefault="00C95055" w:rsidP="008F571F">
      <w:pPr>
        <w:rPr>
          <w:rFonts w:cs="Arial"/>
          <w:sz w:val="20"/>
        </w:rPr>
      </w:pPr>
    </w:p>
    <w:p w14:paraId="20E5B85A" w14:textId="77777777" w:rsidR="00C95055" w:rsidRPr="005D7DA7" w:rsidRDefault="00C95055" w:rsidP="008F571F">
      <w:pPr>
        <w:rPr>
          <w:rFonts w:cs="Arial"/>
          <w:b/>
          <w:sz w:val="20"/>
        </w:rPr>
      </w:pPr>
      <w:r w:rsidRPr="005D7DA7">
        <w:rPr>
          <w:rFonts w:cs="Arial"/>
          <w:b/>
          <w:sz w:val="20"/>
        </w:rPr>
        <w:t>Q3.</w:t>
      </w:r>
      <w:r>
        <w:rPr>
          <w:rFonts w:cs="Arial"/>
          <w:b/>
          <w:sz w:val="20"/>
        </w:rPr>
        <w:tab/>
      </w:r>
      <w:r w:rsidRPr="005D7DA7">
        <w:rPr>
          <w:rFonts w:cs="Arial"/>
          <w:b/>
          <w:sz w:val="20"/>
        </w:rPr>
        <w:t>Have you been satisfied with the provision of products so far? For example, the availability of products.</w:t>
      </w:r>
    </w:p>
    <w:tbl>
      <w:tblPr>
        <w:tblW w:w="14160" w:type="dxa"/>
        <w:tblLook w:val="04A0" w:firstRow="1" w:lastRow="0" w:firstColumn="1" w:lastColumn="0" w:noHBand="0" w:noVBand="1"/>
      </w:tblPr>
      <w:tblGrid>
        <w:gridCol w:w="4000"/>
        <w:gridCol w:w="1217"/>
        <w:gridCol w:w="1180"/>
        <w:gridCol w:w="1205"/>
        <w:gridCol w:w="1095"/>
        <w:gridCol w:w="960"/>
        <w:gridCol w:w="960"/>
        <w:gridCol w:w="960"/>
        <w:gridCol w:w="960"/>
        <w:gridCol w:w="960"/>
        <w:gridCol w:w="960"/>
      </w:tblGrid>
      <w:tr w:rsidR="00C95055" w:rsidRPr="00DE7623" w14:paraId="13D479FE"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4472C4" w:fill="4472C4"/>
            <w:noWrap/>
            <w:vAlign w:val="bottom"/>
            <w:hideMark/>
          </w:tcPr>
          <w:p w14:paraId="27DE0D31" w14:textId="63348FD7" w:rsidR="00C95055" w:rsidRPr="00DE7623" w:rsidRDefault="00C95055" w:rsidP="008F571F">
            <w:pPr>
              <w:rPr>
                <w:rFonts w:cs="Arial"/>
                <w:b/>
                <w:bCs/>
                <w:color w:val="FFFFFF"/>
                <w:sz w:val="20"/>
                <w:lang w:eastAsia="en-GB"/>
              </w:rPr>
            </w:pPr>
            <w:r w:rsidRPr="00DE7623">
              <w:rPr>
                <w:rFonts w:cs="Arial"/>
                <w:b/>
                <w:bCs/>
                <w:color w:val="FFFFFF"/>
                <w:sz w:val="20"/>
                <w:lang w:eastAsia="en-GB"/>
              </w:rPr>
              <w:t>Q3.</w:t>
            </w:r>
          </w:p>
        </w:tc>
        <w:tc>
          <w:tcPr>
            <w:tcW w:w="1180" w:type="dxa"/>
            <w:tcBorders>
              <w:top w:val="single" w:sz="4" w:space="0" w:color="8EA9DB"/>
              <w:left w:val="nil"/>
              <w:bottom w:val="single" w:sz="4" w:space="0" w:color="8EA9DB"/>
              <w:right w:val="nil"/>
            </w:tcBorders>
            <w:shd w:val="clear" w:color="4472C4" w:fill="4472C4"/>
            <w:noWrap/>
            <w:vAlign w:val="bottom"/>
            <w:hideMark/>
          </w:tcPr>
          <w:p w14:paraId="0CACE8FF"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60732A18"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3D22C20C"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797B0C5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0095587A"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7C6FDEF6"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6AC98EBC"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5175A1FB"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28D3F260"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66061EB2"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4DD46921"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5958CB41" w14:textId="77777777" w:rsidR="00C95055" w:rsidRPr="00DE7623" w:rsidRDefault="00C95055" w:rsidP="008F571F">
            <w:pPr>
              <w:rPr>
                <w:rFonts w:cs="Arial"/>
                <w:color w:val="000000"/>
                <w:sz w:val="20"/>
                <w:lang w:eastAsia="en-GB"/>
              </w:rPr>
            </w:pPr>
            <w:r w:rsidRPr="00DE7623">
              <w:rPr>
                <w:rFonts w:cs="Arial"/>
                <w:color w:val="000000"/>
                <w:sz w:val="20"/>
                <w:lang w:eastAsia="en-GB"/>
              </w:rPr>
              <w:t>Yes</w:t>
            </w:r>
          </w:p>
        </w:tc>
        <w:tc>
          <w:tcPr>
            <w:tcW w:w="1180" w:type="dxa"/>
            <w:tcBorders>
              <w:top w:val="single" w:sz="4" w:space="0" w:color="8EA9DB"/>
              <w:left w:val="nil"/>
              <w:bottom w:val="single" w:sz="4" w:space="0" w:color="8EA9DB"/>
              <w:right w:val="nil"/>
            </w:tcBorders>
            <w:shd w:val="clear" w:color="D9E1F2" w:fill="D9E1F2"/>
            <w:noWrap/>
            <w:vAlign w:val="bottom"/>
            <w:hideMark/>
          </w:tcPr>
          <w:p w14:paraId="3E7A6F7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461</w:t>
            </w:r>
          </w:p>
        </w:tc>
        <w:tc>
          <w:tcPr>
            <w:tcW w:w="1180" w:type="dxa"/>
            <w:tcBorders>
              <w:top w:val="single" w:sz="4" w:space="0" w:color="8EA9DB"/>
              <w:left w:val="nil"/>
              <w:bottom w:val="single" w:sz="4" w:space="0" w:color="8EA9DB"/>
              <w:right w:val="nil"/>
            </w:tcBorders>
            <w:shd w:val="clear" w:color="D9E1F2" w:fill="D9E1F2"/>
            <w:noWrap/>
            <w:vAlign w:val="bottom"/>
            <w:hideMark/>
          </w:tcPr>
          <w:p w14:paraId="7A13869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80.0%</w:t>
            </w:r>
          </w:p>
        </w:tc>
        <w:tc>
          <w:tcPr>
            <w:tcW w:w="1080" w:type="dxa"/>
            <w:tcBorders>
              <w:top w:val="single" w:sz="4" w:space="0" w:color="8EA9DB"/>
              <w:left w:val="nil"/>
              <w:bottom w:val="single" w:sz="4" w:space="0" w:color="8EA9DB"/>
              <w:right w:val="nil"/>
            </w:tcBorders>
            <w:shd w:val="clear" w:color="D9E1F2" w:fill="D9E1F2"/>
            <w:noWrap/>
            <w:vAlign w:val="bottom"/>
            <w:hideMark/>
          </w:tcPr>
          <w:p w14:paraId="5A20396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w:t>
            </w:r>
          </w:p>
        </w:tc>
        <w:tc>
          <w:tcPr>
            <w:tcW w:w="960" w:type="dxa"/>
            <w:tcBorders>
              <w:top w:val="single" w:sz="4" w:space="0" w:color="8EA9DB"/>
              <w:left w:val="nil"/>
              <w:bottom w:val="single" w:sz="4" w:space="0" w:color="8EA9DB"/>
              <w:right w:val="nil"/>
            </w:tcBorders>
            <w:shd w:val="clear" w:color="D9E1F2" w:fill="D9E1F2"/>
            <w:noWrap/>
            <w:vAlign w:val="bottom"/>
            <w:hideMark/>
          </w:tcPr>
          <w:p w14:paraId="21482FA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86%</w:t>
            </w:r>
          </w:p>
        </w:tc>
        <w:tc>
          <w:tcPr>
            <w:tcW w:w="960" w:type="dxa"/>
            <w:tcBorders>
              <w:top w:val="single" w:sz="4" w:space="0" w:color="8EA9DB"/>
              <w:left w:val="nil"/>
              <w:bottom w:val="single" w:sz="4" w:space="0" w:color="8EA9DB"/>
              <w:right w:val="nil"/>
            </w:tcBorders>
            <w:shd w:val="clear" w:color="D9E1F2" w:fill="D9E1F2"/>
            <w:noWrap/>
            <w:vAlign w:val="bottom"/>
            <w:hideMark/>
          </w:tcPr>
          <w:p w14:paraId="69596C8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67%</w:t>
            </w:r>
          </w:p>
        </w:tc>
        <w:tc>
          <w:tcPr>
            <w:tcW w:w="960" w:type="dxa"/>
            <w:tcBorders>
              <w:top w:val="single" w:sz="4" w:space="0" w:color="8EA9DB"/>
              <w:left w:val="nil"/>
              <w:bottom w:val="single" w:sz="4" w:space="0" w:color="8EA9DB"/>
              <w:right w:val="nil"/>
            </w:tcBorders>
            <w:shd w:val="clear" w:color="D9E1F2" w:fill="D9E1F2"/>
            <w:noWrap/>
            <w:vAlign w:val="bottom"/>
            <w:hideMark/>
          </w:tcPr>
          <w:p w14:paraId="26A4E30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69%</w:t>
            </w:r>
          </w:p>
        </w:tc>
        <w:tc>
          <w:tcPr>
            <w:tcW w:w="960" w:type="dxa"/>
            <w:tcBorders>
              <w:top w:val="single" w:sz="4" w:space="0" w:color="8EA9DB"/>
              <w:left w:val="nil"/>
              <w:bottom w:val="single" w:sz="4" w:space="0" w:color="8EA9DB"/>
              <w:right w:val="nil"/>
            </w:tcBorders>
            <w:shd w:val="clear" w:color="D9E1F2" w:fill="D9E1F2"/>
            <w:noWrap/>
            <w:vAlign w:val="bottom"/>
            <w:hideMark/>
          </w:tcPr>
          <w:p w14:paraId="1EA6BD5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D9E1F2" w:fill="D9E1F2"/>
            <w:noWrap/>
            <w:vAlign w:val="bottom"/>
            <w:hideMark/>
          </w:tcPr>
          <w:p w14:paraId="7DBB849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90%</w:t>
            </w:r>
          </w:p>
        </w:tc>
        <w:tc>
          <w:tcPr>
            <w:tcW w:w="960" w:type="dxa"/>
            <w:tcBorders>
              <w:top w:val="single" w:sz="4" w:space="0" w:color="8EA9DB"/>
              <w:left w:val="nil"/>
              <w:bottom w:val="single" w:sz="4" w:space="0" w:color="8EA9DB"/>
              <w:right w:val="nil"/>
            </w:tcBorders>
            <w:shd w:val="clear" w:color="D9E1F2" w:fill="D9E1F2"/>
            <w:noWrap/>
            <w:vAlign w:val="bottom"/>
            <w:hideMark/>
          </w:tcPr>
          <w:p w14:paraId="1DDB16C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74%</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7904F26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92%</w:t>
            </w:r>
          </w:p>
        </w:tc>
      </w:tr>
      <w:tr w:rsidR="00C95055" w:rsidRPr="00DE7623" w14:paraId="142C6530"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68D1FFD0" w14:textId="77777777" w:rsidR="00C95055" w:rsidRPr="00DE7623" w:rsidRDefault="00C95055" w:rsidP="008F571F">
            <w:pPr>
              <w:rPr>
                <w:rFonts w:cs="Arial"/>
                <w:color w:val="000000"/>
                <w:sz w:val="20"/>
                <w:lang w:eastAsia="en-GB"/>
              </w:rPr>
            </w:pPr>
            <w:r w:rsidRPr="00DE7623">
              <w:rPr>
                <w:rFonts w:cs="Arial"/>
                <w:color w:val="000000"/>
                <w:sz w:val="20"/>
                <w:lang w:eastAsia="en-GB"/>
              </w:rPr>
              <w:t>No</w:t>
            </w:r>
          </w:p>
        </w:tc>
        <w:tc>
          <w:tcPr>
            <w:tcW w:w="1180" w:type="dxa"/>
            <w:tcBorders>
              <w:top w:val="single" w:sz="4" w:space="0" w:color="8EA9DB"/>
              <w:left w:val="nil"/>
              <w:bottom w:val="single" w:sz="4" w:space="0" w:color="8EA9DB"/>
              <w:right w:val="nil"/>
            </w:tcBorders>
            <w:shd w:val="clear" w:color="auto" w:fill="auto"/>
            <w:noWrap/>
            <w:vAlign w:val="bottom"/>
            <w:hideMark/>
          </w:tcPr>
          <w:p w14:paraId="5B4FACD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115</w:t>
            </w:r>
          </w:p>
        </w:tc>
        <w:tc>
          <w:tcPr>
            <w:tcW w:w="1180" w:type="dxa"/>
            <w:tcBorders>
              <w:top w:val="single" w:sz="4" w:space="0" w:color="8EA9DB"/>
              <w:left w:val="nil"/>
              <w:bottom w:val="single" w:sz="4" w:space="0" w:color="8EA9DB"/>
              <w:right w:val="nil"/>
            </w:tcBorders>
            <w:shd w:val="clear" w:color="auto" w:fill="auto"/>
            <w:noWrap/>
            <w:vAlign w:val="bottom"/>
            <w:hideMark/>
          </w:tcPr>
          <w:p w14:paraId="1AA5E17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20.0%</w:t>
            </w:r>
          </w:p>
        </w:tc>
        <w:tc>
          <w:tcPr>
            <w:tcW w:w="1080" w:type="dxa"/>
            <w:tcBorders>
              <w:top w:val="single" w:sz="4" w:space="0" w:color="8EA9DB"/>
              <w:left w:val="nil"/>
              <w:bottom w:val="single" w:sz="4" w:space="0" w:color="8EA9DB"/>
              <w:right w:val="nil"/>
            </w:tcBorders>
            <w:shd w:val="clear" w:color="auto" w:fill="auto"/>
            <w:noWrap/>
            <w:vAlign w:val="bottom"/>
            <w:hideMark/>
          </w:tcPr>
          <w:p w14:paraId="68C7384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w:t>
            </w:r>
          </w:p>
        </w:tc>
        <w:tc>
          <w:tcPr>
            <w:tcW w:w="960" w:type="dxa"/>
            <w:tcBorders>
              <w:top w:val="single" w:sz="4" w:space="0" w:color="8EA9DB"/>
              <w:left w:val="nil"/>
              <w:bottom w:val="single" w:sz="4" w:space="0" w:color="8EA9DB"/>
              <w:right w:val="nil"/>
            </w:tcBorders>
            <w:shd w:val="clear" w:color="auto" w:fill="auto"/>
            <w:noWrap/>
            <w:vAlign w:val="bottom"/>
            <w:hideMark/>
          </w:tcPr>
          <w:p w14:paraId="3DC7799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w:t>
            </w:r>
          </w:p>
        </w:tc>
        <w:tc>
          <w:tcPr>
            <w:tcW w:w="960" w:type="dxa"/>
            <w:tcBorders>
              <w:top w:val="single" w:sz="4" w:space="0" w:color="8EA9DB"/>
              <w:left w:val="nil"/>
              <w:bottom w:val="single" w:sz="4" w:space="0" w:color="8EA9DB"/>
              <w:right w:val="nil"/>
            </w:tcBorders>
            <w:shd w:val="clear" w:color="auto" w:fill="auto"/>
            <w:noWrap/>
            <w:vAlign w:val="bottom"/>
            <w:hideMark/>
          </w:tcPr>
          <w:p w14:paraId="288FDE8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33%</w:t>
            </w:r>
          </w:p>
        </w:tc>
        <w:tc>
          <w:tcPr>
            <w:tcW w:w="960" w:type="dxa"/>
            <w:tcBorders>
              <w:top w:val="single" w:sz="4" w:space="0" w:color="8EA9DB"/>
              <w:left w:val="nil"/>
              <w:bottom w:val="single" w:sz="4" w:space="0" w:color="8EA9DB"/>
              <w:right w:val="nil"/>
            </w:tcBorders>
            <w:shd w:val="clear" w:color="auto" w:fill="auto"/>
            <w:noWrap/>
            <w:vAlign w:val="bottom"/>
            <w:hideMark/>
          </w:tcPr>
          <w:p w14:paraId="3259EBD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31%</w:t>
            </w:r>
          </w:p>
        </w:tc>
        <w:tc>
          <w:tcPr>
            <w:tcW w:w="960" w:type="dxa"/>
            <w:tcBorders>
              <w:top w:val="single" w:sz="4" w:space="0" w:color="8EA9DB"/>
              <w:left w:val="nil"/>
              <w:bottom w:val="single" w:sz="4" w:space="0" w:color="8EA9DB"/>
              <w:right w:val="nil"/>
            </w:tcBorders>
            <w:shd w:val="clear" w:color="auto" w:fill="auto"/>
            <w:noWrap/>
            <w:vAlign w:val="bottom"/>
            <w:hideMark/>
          </w:tcPr>
          <w:p w14:paraId="3EB9736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auto" w:fill="auto"/>
            <w:noWrap/>
            <w:vAlign w:val="bottom"/>
            <w:hideMark/>
          </w:tcPr>
          <w:p w14:paraId="6B8DA15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auto" w:fill="auto"/>
            <w:noWrap/>
            <w:vAlign w:val="bottom"/>
            <w:hideMark/>
          </w:tcPr>
          <w:p w14:paraId="33728B4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26%</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4C55D72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w:t>
            </w:r>
          </w:p>
        </w:tc>
      </w:tr>
      <w:tr w:rsidR="00C95055" w:rsidRPr="00DE7623" w14:paraId="531973C1"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0632B0BE" w14:textId="77777777" w:rsidR="00C95055" w:rsidRPr="00DE7623" w:rsidRDefault="00C95055" w:rsidP="008F571F">
            <w:pPr>
              <w:rPr>
                <w:rFonts w:cs="Arial"/>
                <w:color w:val="000000"/>
                <w:sz w:val="20"/>
                <w:lang w:eastAsia="en-GB"/>
              </w:rPr>
            </w:pPr>
            <w:r w:rsidRPr="00DE7623">
              <w:rPr>
                <w:rFonts w:cs="Arial"/>
                <w:color w:val="000000"/>
                <w:sz w:val="20"/>
                <w:lang w:eastAsia="en-GB"/>
              </w:rPr>
              <w:t>Responses</w:t>
            </w:r>
          </w:p>
        </w:tc>
        <w:tc>
          <w:tcPr>
            <w:tcW w:w="1180" w:type="dxa"/>
            <w:tcBorders>
              <w:top w:val="single" w:sz="4" w:space="0" w:color="8EA9DB"/>
              <w:left w:val="nil"/>
              <w:bottom w:val="single" w:sz="4" w:space="0" w:color="8EA9DB"/>
              <w:right w:val="nil"/>
            </w:tcBorders>
            <w:shd w:val="clear" w:color="D9E1F2" w:fill="D9E1F2"/>
            <w:noWrap/>
            <w:vAlign w:val="bottom"/>
            <w:hideMark/>
          </w:tcPr>
          <w:p w14:paraId="61B3156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576</w:t>
            </w:r>
          </w:p>
        </w:tc>
        <w:tc>
          <w:tcPr>
            <w:tcW w:w="1180" w:type="dxa"/>
            <w:tcBorders>
              <w:top w:val="single" w:sz="4" w:space="0" w:color="8EA9DB"/>
              <w:left w:val="nil"/>
              <w:bottom w:val="single" w:sz="4" w:space="0" w:color="8EA9DB"/>
              <w:right w:val="nil"/>
            </w:tcBorders>
            <w:shd w:val="clear" w:color="D9E1F2" w:fill="D9E1F2"/>
            <w:noWrap/>
            <w:vAlign w:val="bottom"/>
            <w:hideMark/>
          </w:tcPr>
          <w:p w14:paraId="2E48187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576</w:t>
            </w:r>
          </w:p>
        </w:tc>
        <w:tc>
          <w:tcPr>
            <w:tcW w:w="1080" w:type="dxa"/>
            <w:tcBorders>
              <w:top w:val="single" w:sz="4" w:space="0" w:color="8EA9DB"/>
              <w:left w:val="nil"/>
              <w:bottom w:val="single" w:sz="4" w:space="0" w:color="8EA9DB"/>
              <w:right w:val="nil"/>
            </w:tcBorders>
            <w:shd w:val="clear" w:color="D9E1F2" w:fill="D9E1F2"/>
            <w:noWrap/>
            <w:vAlign w:val="bottom"/>
            <w:hideMark/>
          </w:tcPr>
          <w:p w14:paraId="1EDF21C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D9E1F2" w:fill="D9E1F2"/>
            <w:noWrap/>
            <w:vAlign w:val="bottom"/>
            <w:hideMark/>
          </w:tcPr>
          <w:p w14:paraId="711F06D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173</w:t>
            </w:r>
          </w:p>
        </w:tc>
        <w:tc>
          <w:tcPr>
            <w:tcW w:w="960" w:type="dxa"/>
            <w:tcBorders>
              <w:top w:val="single" w:sz="4" w:space="0" w:color="8EA9DB"/>
              <w:left w:val="nil"/>
              <w:bottom w:val="single" w:sz="4" w:space="0" w:color="8EA9DB"/>
              <w:right w:val="nil"/>
            </w:tcBorders>
            <w:shd w:val="clear" w:color="D9E1F2" w:fill="D9E1F2"/>
            <w:noWrap/>
            <w:vAlign w:val="bottom"/>
            <w:hideMark/>
          </w:tcPr>
          <w:p w14:paraId="4E56272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156</w:t>
            </w:r>
          </w:p>
        </w:tc>
        <w:tc>
          <w:tcPr>
            <w:tcW w:w="960" w:type="dxa"/>
            <w:tcBorders>
              <w:top w:val="single" w:sz="4" w:space="0" w:color="8EA9DB"/>
              <w:left w:val="nil"/>
              <w:bottom w:val="single" w:sz="4" w:space="0" w:color="8EA9DB"/>
              <w:right w:val="nil"/>
            </w:tcBorders>
            <w:shd w:val="clear" w:color="D9E1F2" w:fill="D9E1F2"/>
            <w:noWrap/>
            <w:vAlign w:val="bottom"/>
            <w:hideMark/>
          </w:tcPr>
          <w:p w14:paraId="5A28836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w:t>
            </w:r>
          </w:p>
        </w:tc>
        <w:tc>
          <w:tcPr>
            <w:tcW w:w="960" w:type="dxa"/>
            <w:tcBorders>
              <w:top w:val="single" w:sz="4" w:space="0" w:color="8EA9DB"/>
              <w:left w:val="nil"/>
              <w:bottom w:val="single" w:sz="4" w:space="0" w:color="8EA9DB"/>
              <w:right w:val="nil"/>
            </w:tcBorders>
            <w:shd w:val="clear" w:color="D9E1F2" w:fill="D9E1F2"/>
            <w:noWrap/>
            <w:vAlign w:val="bottom"/>
            <w:hideMark/>
          </w:tcPr>
          <w:p w14:paraId="5F45821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089BD83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49</w:t>
            </w:r>
          </w:p>
        </w:tc>
        <w:tc>
          <w:tcPr>
            <w:tcW w:w="960" w:type="dxa"/>
            <w:tcBorders>
              <w:top w:val="single" w:sz="4" w:space="0" w:color="8EA9DB"/>
              <w:left w:val="nil"/>
              <w:bottom w:val="single" w:sz="4" w:space="0" w:color="8EA9DB"/>
              <w:right w:val="nil"/>
            </w:tcBorders>
            <w:shd w:val="clear" w:color="D9E1F2" w:fill="D9E1F2"/>
            <w:noWrap/>
            <w:vAlign w:val="bottom"/>
            <w:hideMark/>
          </w:tcPr>
          <w:p w14:paraId="5DC26A2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43</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066E5E0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108</w:t>
            </w:r>
          </w:p>
        </w:tc>
      </w:tr>
    </w:tbl>
    <w:p w14:paraId="127A84B7" w14:textId="77777777" w:rsidR="00C95055" w:rsidRPr="005D7DA7" w:rsidRDefault="00C95055" w:rsidP="008F571F">
      <w:pPr>
        <w:rPr>
          <w:rFonts w:cs="Arial"/>
          <w:sz w:val="20"/>
        </w:rPr>
      </w:pPr>
    </w:p>
    <w:p w14:paraId="01420C8B" w14:textId="77777777" w:rsidR="00C95055" w:rsidRPr="005D7DA7" w:rsidRDefault="00C95055" w:rsidP="008F571F">
      <w:pPr>
        <w:rPr>
          <w:rFonts w:cs="Arial"/>
          <w:b/>
          <w:sz w:val="20"/>
        </w:rPr>
      </w:pPr>
      <w:r w:rsidRPr="005D7DA7">
        <w:rPr>
          <w:rFonts w:cs="Arial"/>
          <w:b/>
          <w:sz w:val="20"/>
        </w:rPr>
        <w:t>Q4.</w:t>
      </w:r>
      <w:r>
        <w:rPr>
          <w:rFonts w:cs="Arial"/>
          <w:b/>
          <w:sz w:val="20"/>
        </w:rPr>
        <w:tab/>
      </w:r>
      <w:r w:rsidRPr="005D7DA7">
        <w:rPr>
          <w:rFonts w:cs="Arial"/>
          <w:b/>
          <w:sz w:val="20"/>
        </w:rPr>
        <w:t>Is it easy to find the products in your school?</w:t>
      </w:r>
    </w:p>
    <w:tbl>
      <w:tblPr>
        <w:tblW w:w="14160" w:type="dxa"/>
        <w:tblLook w:val="04A0" w:firstRow="1" w:lastRow="0" w:firstColumn="1" w:lastColumn="0" w:noHBand="0" w:noVBand="1"/>
      </w:tblPr>
      <w:tblGrid>
        <w:gridCol w:w="4000"/>
        <w:gridCol w:w="1217"/>
        <w:gridCol w:w="1180"/>
        <w:gridCol w:w="1205"/>
        <w:gridCol w:w="1095"/>
        <w:gridCol w:w="960"/>
        <w:gridCol w:w="960"/>
        <w:gridCol w:w="960"/>
        <w:gridCol w:w="960"/>
        <w:gridCol w:w="960"/>
        <w:gridCol w:w="960"/>
      </w:tblGrid>
      <w:tr w:rsidR="00C95055" w:rsidRPr="00DE7623" w14:paraId="29718B2F"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4472C4" w:fill="4472C4"/>
            <w:noWrap/>
            <w:vAlign w:val="bottom"/>
            <w:hideMark/>
          </w:tcPr>
          <w:p w14:paraId="5DE7DC7A" w14:textId="7457B12A" w:rsidR="00C95055" w:rsidRPr="00DE7623" w:rsidRDefault="00C95055" w:rsidP="008F571F">
            <w:pPr>
              <w:rPr>
                <w:rFonts w:cs="Arial"/>
                <w:b/>
                <w:bCs/>
                <w:color w:val="FFFFFF"/>
                <w:sz w:val="20"/>
                <w:lang w:eastAsia="en-GB"/>
              </w:rPr>
            </w:pPr>
            <w:r w:rsidRPr="00DE7623">
              <w:rPr>
                <w:rFonts w:cs="Arial"/>
                <w:b/>
                <w:bCs/>
                <w:color w:val="FFFFFF"/>
                <w:sz w:val="20"/>
                <w:lang w:eastAsia="en-GB"/>
              </w:rPr>
              <w:t>Q4.</w:t>
            </w:r>
          </w:p>
        </w:tc>
        <w:tc>
          <w:tcPr>
            <w:tcW w:w="1180" w:type="dxa"/>
            <w:tcBorders>
              <w:top w:val="single" w:sz="4" w:space="0" w:color="8EA9DB"/>
              <w:left w:val="nil"/>
              <w:bottom w:val="single" w:sz="4" w:space="0" w:color="8EA9DB"/>
              <w:right w:val="nil"/>
            </w:tcBorders>
            <w:shd w:val="clear" w:color="4472C4" w:fill="4472C4"/>
            <w:noWrap/>
            <w:vAlign w:val="bottom"/>
            <w:hideMark/>
          </w:tcPr>
          <w:p w14:paraId="23022611"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247B0EC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1FF2AF6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3C3FC45B"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755CAAE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7F154392"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6DCE285B"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18EF0FB1"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2639AAAE"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0D55A39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12AA559C"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03F54DD0" w14:textId="77777777" w:rsidR="00C95055" w:rsidRPr="00DE7623" w:rsidRDefault="00C95055" w:rsidP="008F571F">
            <w:pPr>
              <w:rPr>
                <w:rFonts w:cs="Arial"/>
                <w:color w:val="000000"/>
                <w:sz w:val="20"/>
                <w:lang w:eastAsia="en-GB"/>
              </w:rPr>
            </w:pPr>
            <w:r w:rsidRPr="00DE7623">
              <w:rPr>
                <w:rFonts w:cs="Arial"/>
                <w:color w:val="000000"/>
                <w:sz w:val="20"/>
                <w:lang w:eastAsia="en-GB"/>
              </w:rPr>
              <w:t>Yes</w:t>
            </w:r>
          </w:p>
        </w:tc>
        <w:tc>
          <w:tcPr>
            <w:tcW w:w="1180" w:type="dxa"/>
            <w:tcBorders>
              <w:top w:val="single" w:sz="4" w:space="0" w:color="8EA9DB"/>
              <w:left w:val="nil"/>
              <w:bottom w:val="single" w:sz="4" w:space="0" w:color="8EA9DB"/>
              <w:right w:val="nil"/>
            </w:tcBorders>
            <w:shd w:val="clear" w:color="D9E1F2" w:fill="D9E1F2"/>
            <w:noWrap/>
            <w:vAlign w:val="bottom"/>
            <w:hideMark/>
          </w:tcPr>
          <w:p w14:paraId="74B6DFD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474</w:t>
            </w:r>
          </w:p>
        </w:tc>
        <w:tc>
          <w:tcPr>
            <w:tcW w:w="1180" w:type="dxa"/>
            <w:tcBorders>
              <w:top w:val="single" w:sz="4" w:space="0" w:color="8EA9DB"/>
              <w:left w:val="nil"/>
              <w:bottom w:val="single" w:sz="4" w:space="0" w:color="8EA9DB"/>
              <w:right w:val="nil"/>
            </w:tcBorders>
            <w:shd w:val="clear" w:color="D9E1F2" w:fill="D9E1F2"/>
            <w:noWrap/>
            <w:vAlign w:val="bottom"/>
            <w:hideMark/>
          </w:tcPr>
          <w:p w14:paraId="26B5BBD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82.9%</w:t>
            </w:r>
          </w:p>
        </w:tc>
        <w:tc>
          <w:tcPr>
            <w:tcW w:w="1080" w:type="dxa"/>
            <w:tcBorders>
              <w:top w:val="single" w:sz="4" w:space="0" w:color="8EA9DB"/>
              <w:left w:val="nil"/>
              <w:bottom w:val="single" w:sz="4" w:space="0" w:color="8EA9DB"/>
              <w:right w:val="nil"/>
            </w:tcBorders>
            <w:shd w:val="clear" w:color="D9E1F2" w:fill="D9E1F2"/>
            <w:noWrap/>
            <w:vAlign w:val="bottom"/>
            <w:hideMark/>
          </w:tcPr>
          <w:p w14:paraId="24F4938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44%</w:t>
            </w:r>
          </w:p>
        </w:tc>
        <w:tc>
          <w:tcPr>
            <w:tcW w:w="960" w:type="dxa"/>
            <w:tcBorders>
              <w:top w:val="single" w:sz="4" w:space="0" w:color="8EA9DB"/>
              <w:left w:val="nil"/>
              <w:bottom w:val="single" w:sz="4" w:space="0" w:color="8EA9DB"/>
              <w:right w:val="nil"/>
            </w:tcBorders>
            <w:shd w:val="clear" w:color="D9E1F2" w:fill="D9E1F2"/>
            <w:noWrap/>
            <w:vAlign w:val="bottom"/>
            <w:hideMark/>
          </w:tcPr>
          <w:p w14:paraId="55CB98A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90%</w:t>
            </w:r>
          </w:p>
        </w:tc>
        <w:tc>
          <w:tcPr>
            <w:tcW w:w="960" w:type="dxa"/>
            <w:tcBorders>
              <w:top w:val="single" w:sz="4" w:space="0" w:color="8EA9DB"/>
              <w:left w:val="nil"/>
              <w:bottom w:val="single" w:sz="4" w:space="0" w:color="8EA9DB"/>
              <w:right w:val="nil"/>
            </w:tcBorders>
            <w:shd w:val="clear" w:color="D9E1F2" w:fill="D9E1F2"/>
            <w:noWrap/>
            <w:vAlign w:val="bottom"/>
            <w:hideMark/>
          </w:tcPr>
          <w:p w14:paraId="7EAB070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70%</w:t>
            </w:r>
          </w:p>
        </w:tc>
        <w:tc>
          <w:tcPr>
            <w:tcW w:w="960" w:type="dxa"/>
            <w:tcBorders>
              <w:top w:val="single" w:sz="4" w:space="0" w:color="8EA9DB"/>
              <w:left w:val="nil"/>
              <w:bottom w:val="single" w:sz="4" w:space="0" w:color="8EA9DB"/>
              <w:right w:val="nil"/>
            </w:tcBorders>
            <w:shd w:val="clear" w:color="D9E1F2" w:fill="D9E1F2"/>
            <w:noWrap/>
            <w:vAlign w:val="bottom"/>
            <w:hideMark/>
          </w:tcPr>
          <w:p w14:paraId="02391CF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81%</w:t>
            </w:r>
          </w:p>
        </w:tc>
        <w:tc>
          <w:tcPr>
            <w:tcW w:w="960" w:type="dxa"/>
            <w:tcBorders>
              <w:top w:val="single" w:sz="4" w:space="0" w:color="8EA9DB"/>
              <w:left w:val="nil"/>
              <w:bottom w:val="single" w:sz="4" w:space="0" w:color="8EA9DB"/>
              <w:right w:val="nil"/>
            </w:tcBorders>
            <w:shd w:val="clear" w:color="D9E1F2" w:fill="D9E1F2"/>
            <w:noWrap/>
            <w:vAlign w:val="bottom"/>
            <w:hideMark/>
          </w:tcPr>
          <w:p w14:paraId="6418000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w:t>
            </w:r>
          </w:p>
        </w:tc>
        <w:tc>
          <w:tcPr>
            <w:tcW w:w="960" w:type="dxa"/>
            <w:tcBorders>
              <w:top w:val="single" w:sz="4" w:space="0" w:color="8EA9DB"/>
              <w:left w:val="nil"/>
              <w:bottom w:val="single" w:sz="4" w:space="0" w:color="8EA9DB"/>
              <w:right w:val="nil"/>
            </w:tcBorders>
            <w:shd w:val="clear" w:color="D9E1F2" w:fill="D9E1F2"/>
            <w:noWrap/>
            <w:vAlign w:val="bottom"/>
            <w:hideMark/>
          </w:tcPr>
          <w:p w14:paraId="07C5C20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90%</w:t>
            </w:r>
          </w:p>
        </w:tc>
        <w:tc>
          <w:tcPr>
            <w:tcW w:w="960" w:type="dxa"/>
            <w:tcBorders>
              <w:top w:val="single" w:sz="4" w:space="0" w:color="8EA9DB"/>
              <w:left w:val="nil"/>
              <w:bottom w:val="single" w:sz="4" w:space="0" w:color="8EA9DB"/>
              <w:right w:val="nil"/>
            </w:tcBorders>
            <w:shd w:val="clear" w:color="D9E1F2" w:fill="D9E1F2"/>
            <w:noWrap/>
            <w:vAlign w:val="bottom"/>
            <w:hideMark/>
          </w:tcPr>
          <w:p w14:paraId="48B2050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70%</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7076A52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95%</w:t>
            </w:r>
          </w:p>
        </w:tc>
      </w:tr>
      <w:tr w:rsidR="00C95055" w:rsidRPr="00DE7623" w14:paraId="71BFDCD8"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2BA2FB25" w14:textId="77777777" w:rsidR="00C95055" w:rsidRPr="00DE7623" w:rsidRDefault="00C95055" w:rsidP="008F571F">
            <w:pPr>
              <w:rPr>
                <w:rFonts w:cs="Arial"/>
                <w:color w:val="000000"/>
                <w:sz w:val="20"/>
                <w:lang w:eastAsia="en-GB"/>
              </w:rPr>
            </w:pPr>
            <w:r w:rsidRPr="00DE7623">
              <w:rPr>
                <w:rFonts w:cs="Arial"/>
                <w:color w:val="000000"/>
                <w:sz w:val="20"/>
                <w:lang w:eastAsia="en-GB"/>
              </w:rPr>
              <w:t>No</w:t>
            </w:r>
          </w:p>
        </w:tc>
        <w:tc>
          <w:tcPr>
            <w:tcW w:w="1180" w:type="dxa"/>
            <w:tcBorders>
              <w:top w:val="single" w:sz="4" w:space="0" w:color="8EA9DB"/>
              <w:left w:val="nil"/>
              <w:bottom w:val="single" w:sz="4" w:space="0" w:color="8EA9DB"/>
              <w:right w:val="nil"/>
            </w:tcBorders>
            <w:shd w:val="clear" w:color="auto" w:fill="auto"/>
            <w:noWrap/>
            <w:vAlign w:val="bottom"/>
            <w:hideMark/>
          </w:tcPr>
          <w:p w14:paraId="26897A2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98</w:t>
            </w:r>
          </w:p>
        </w:tc>
        <w:tc>
          <w:tcPr>
            <w:tcW w:w="1180" w:type="dxa"/>
            <w:tcBorders>
              <w:top w:val="single" w:sz="4" w:space="0" w:color="8EA9DB"/>
              <w:left w:val="nil"/>
              <w:bottom w:val="single" w:sz="4" w:space="0" w:color="8EA9DB"/>
              <w:right w:val="nil"/>
            </w:tcBorders>
            <w:shd w:val="clear" w:color="auto" w:fill="auto"/>
            <w:noWrap/>
            <w:vAlign w:val="bottom"/>
            <w:hideMark/>
          </w:tcPr>
          <w:p w14:paraId="031F2CF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17.1%</w:t>
            </w:r>
          </w:p>
        </w:tc>
        <w:tc>
          <w:tcPr>
            <w:tcW w:w="1080" w:type="dxa"/>
            <w:tcBorders>
              <w:top w:val="single" w:sz="4" w:space="0" w:color="8EA9DB"/>
              <w:left w:val="nil"/>
              <w:bottom w:val="single" w:sz="4" w:space="0" w:color="8EA9DB"/>
              <w:right w:val="nil"/>
            </w:tcBorders>
            <w:shd w:val="clear" w:color="auto" w:fill="auto"/>
            <w:noWrap/>
            <w:vAlign w:val="bottom"/>
            <w:hideMark/>
          </w:tcPr>
          <w:p w14:paraId="5E0CC59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56%</w:t>
            </w:r>
          </w:p>
        </w:tc>
        <w:tc>
          <w:tcPr>
            <w:tcW w:w="960" w:type="dxa"/>
            <w:tcBorders>
              <w:top w:val="single" w:sz="4" w:space="0" w:color="8EA9DB"/>
              <w:left w:val="nil"/>
              <w:bottom w:val="single" w:sz="4" w:space="0" w:color="8EA9DB"/>
              <w:right w:val="nil"/>
            </w:tcBorders>
            <w:shd w:val="clear" w:color="auto" w:fill="auto"/>
            <w:noWrap/>
            <w:vAlign w:val="bottom"/>
            <w:hideMark/>
          </w:tcPr>
          <w:p w14:paraId="2B040A3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auto" w:fill="auto"/>
            <w:noWrap/>
            <w:vAlign w:val="bottom"/>
            <w:hideMark/>
          </w:tcPr>
          <w:p w14:paraId="5509D0B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c>
          <w:tcPr>
            <w:tcW w:w="960" w:type="dxa"/>
            <w:tcBorders>
              <w:top w:val="single" w:sz="4" w:space="0" w:color="8EA9DB"/>
              <w:left w:val="nil"/>
              <w:bottom w:val="single" w:sz="4" w:space="0" w:color="8EA9DB"/>
              <w:right w:val="nil"/>
            </w:tcBorders>
            <w:shd w:val="clear" w:color="auto" w:fill="auto"/>
            <w:noWrap/>
            <w:vAlign w:val="bottom"/>
            <w:hideMark/>
          </w:tcPr>
          <w:p w14:paraId="74985D9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w:t>
            </w:r>
          </w:p>
        </w:tc>
        <w:tc>
          <w:tcPr>
            <w:tcW w:w="960" w:type="dxa"/>
            <w:tcBorders>
              <w:top w:val="single" w:sz="4" w:space="0" w:color="8EA9DB"/>
              <w:left w:val="nil"/>
              <w:bottom w:val="single" w:sz="4" w:space="0" w:color="8EA9DB"/>
              <w:right w:val="nil"/>
            </w:tcBorders>
            <w:shd w:val="clear" w:color="auto" w:fill="auto"/>
            <w:noWrap/>
            <w:vAlign w:val="bottom"/>
            <w:hideMark/>
          </w:tcPr>
          <w:p w14:paraId="144C09C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auto" w:fill="auto"/>
            <w:noWrap/>
            <w:vAlign w:val="bottom"/>
            <w:hideMark/>
          </w:tcPr>
          <w:p w14:paraId="4420FF7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auto" w:fill="auto"/>
            <w:noWrap/>
            <w:vAlign w:val="bottom"/>
            <w:hideMark/>
          </w:tcPr>
          <w:p w14:paraId="40F5A46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2AB1601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r>
      <w:tr w:rsidR="00C95055" w:rsidRPr="00DE7623" w14:paraId="62221A71"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688834CA" w14:textId="77777777" w:rsidR="00C95055" w:rsidRPr="00DE7623" w:rsidRDefault="00C95055" w:rsidP="008F571F">
            <w:pPr>
              <w:rPr>
                <w:rFonts w:cs="Arial"/>
                <w:color w:val="000000"/>
                <w:sz w:val="20"/>
                <w:lang w:eastAsia="en-GB"/>
              </w:rPr>
            </w:pPr>
            <w:r w:rsidRPr="00DE7623">
              <w:rPr>
                <w:rFonts w:cs="Arial"/>
                <w:color w:val="000000"/>
                <w:sz w:val="20"/>
                <w:lang w:eastAsia="en-GB"/>
              </w:rPr>
              <w:t>Responses</w:t>
            </w:r>
          </w:p>
        </w:tc>
        <w:tc>
          <w:tcPr>
            <w:tcW w:w="1180" w:type="dxa"/>
            <w:tcBorders>
              <w:top w:val="single" w:sz="4" w:space="0" w:color="8EA9DB"/>
              <w:left w:val="nil"/>
              <w:bottom w:val="single" w:sz="4" w:space="0" w:color="8EA9DB"/>
              <w:right w:val="nil"/>
            </w:tcBorders>
            <w:shd w:val="clear" w:color="D9E1F2" w:fill="D9E1F2"/>
            <w:noWrap/>
            <w:vAlign w:val="bottom"/>
            <w:hideMark/>
          </w:tcPr>
          <w:p w14:paraId="4C5E1FF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572</w:t>
            </w:r>
          </w:p>
        </w:tc>
        <w:tc>
          <w:tcPr>
            <w:tcW w:w="1180" w:type="dxa"/>
            <w:tcBorders>
              <w:top w:val="single" w:sz="4" w:space="0" w:color="8EA9DB"/>
              <w:left w:val="nil"/>
              <w:bottom w:val="single" w:sz="4" w:space="0" w:color="8EA9DB"/>
              <w:right w:val="nil"/>
            </w:tcBorders>
            <w:shd w:val="clear" w:color="D9E1F2" w:fill="D9E1F2"/>
            <w:noWrap/>
            <w:vAlign w:val="bottom"/>
            <w:hideMark/>
          </w:tcPr>
          <w:p w14:paraId="51FE41B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572</w:t>
            </w:r>
          </w:p>
        </w:tc>
        <w:tc>
          <w:tcPr>
            <w:tcW w:w="1080" w:type="dxa"/>
            <w:tcBorders>
              <w:top w:val="single" w:sz="4" w:space="0" w:color="8EA9DB"/>
              <w:left w:val="nil"/>
              <w:bottom w:val="single" w:sz="4" w:space="0" w:color="8EA9DB"/>
              <w:right w:val="nil"/>
            </w:tcBorders>
            <w:shd w:val="clear" w:color="D9E1F2" w:fill="D9E1F2"/>
            <w:noWrap/>
            <w:vAlign w:val="bottom"/>
            <w:hideMark/>
          </w:tcPr>
          <w:p w14:paraId="222BFFA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w:t>
            </w:r>
          </w:p>
        </w:tc>
        <w:tc>
          <w:tcPr>
            <w:tcW w:w="960" w:type="dxa"/>
            <w:tcBorders>
              <w:top w:val="single" w:sz="4" w:space="0" w:color="8EA9DB"/>
              <w:left w:val="nil"/>
              <w:bottom w:val="single" w:sz="4" w:space="0" w:color="8EA9DB"/>
              <w:right w:val="nil"/>
            </w:tcBorders>
            <w:shd w:val="clear" w:color="D9E1F2" w:fill="D9E1F2"/>
            <w:noWrap/>
            <w:vAlign w:val="bottom"/>
            <w:hideMark/>
          </w:tcPr>
          <w:p w14:paraId="0CFB219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172</w:t>
            </w:r>
          </w:p>
        </w:tc>
        <w:tc>
          <w:tcPr>
            <w:tcW w:w="960" w:type="dxa"/>
            <w:tcBorders>
              <w:top w:val="single" w:sz="4" w:space="0" w:color="8EA9DB"/>
              <w:left w:val="nil"/>
              <w:bottom w:val="single" w:sz="4" w:space="0" w:color="8EA9DB"/>
              <w:right w:val="nil"/>
            </w:tcBorders>
            <w:shd w:val="clear" w:color="D9E1F2" w:fill="D9E1F2"/>
            <w:noWrap/>
            <w:vAlign w:val="bottom"/>
            <w:hideMark/>
          </w:tcPr>
          <w:p w14:paraId="1943ECE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152</w:t>
            </w:r>
          </w:p>
        </w:tc>
        <w:tc>
          <w:tcPr>
            <w:tcW w:w="960" w:type="dxa"/>
            <w:tcBorders>
              <w:top w:val="single" w:sz="4" w:space="0" w:color="8EA9DB"/>
              <w:left w:val="nil"/>
              <w:bottom w:val="single" w:sz="4" w:space="0" w:color="8EA9DB"/>
              <w:right w:val="nil"/>
            </w:tcBorders>
            <w:shd w:val="clear" w:color="D9E1F2" w:fill="D9E1F2"/>
            <w:noWrap/>
            <w:vAlign w:val="bottom"/>
            <w:hideMark/>
          </w:tcPr>
          <w:p w14:paraId="5DE528D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w:t>
            </w:r>
          </w:p>
        </w:tc>
        <w:tc>
          <w:tcPr>
            <w:tcW w:w="960" w:type="dxa"/>
            <w:tcBorders>
              <w:top w:val="single" w:sz="4" w:space="0" w:color="8EA9DB"/>
              <w:left w:val="nil"/>
              <w:bottom w:val="single" w:sz="4" w:space="0" w:color="8EA9DB"/>
              <w:right w:val="nil"/>
            </w:tcBorders>
            <w:shd w:val="clear" w:color="D9E1F2" w:fill="D9E1F2"/>
            <w:noWrap/>
            <w:vAlign w:val="bottom"/>
            <w:hideMark/>
          </w:tcPr>
          <w:p w14:paraId="3B5CE42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75A86A8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48</w:t>
            </w:r>
          </w:p>
        </w:tc>
        <w:tc>
          <w:tcPr>
            <w:tcW w:w="960" w:type="dxa"/>
            <w:tcBorders>
              <w:top w:val="single" w:sz="4" w:space="0" w:color="8EA9DB"/>
              <w:left w:val="nil"/>
              <w:bottom w:val="single" w:sz="4" w:space="0" w:color="8EA9DB"/>
              <w:right w:val="nil"/>
            </w:tcBorders>
            <w:shd w:val="clear" w:color="D9E1F2" w:fill="D9E1F2"/>
            <w:noWrap/>
            <w:vAlign w:val="bottom"/>
            <w:hideMark/>
          </w:tcPr>
          <w:p w14:paraId="590C95A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44</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52D5762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110</w:t>
            </w:r>
          </w:p>
        </w:tc>
      </w:tr>
    </w:tbl>
    <w:p w14:paraId="515D594F" w14:textId="77777777" w:rsidR="00C95055" w:rsidRPr="005D7DA7" w:rsidRDefault="00C95055" w:rsidP="008F571F">
      <w:pPr>
        <w:rPr>
          <w:rFonts w:cs="Arial"/>
          <w:sz w:val="20"/>
        </w:rPr>
      </w:pPr>
    </w:p>
    <w:p w14:paraId="053819FF" w14:textId="77777777" w:rsidR="00C95055" w:rsidRPr="005D7DA7" w:rsidRDefault="00C95055" w:rsidP="008F571F">
      <w:pPr>
        <w:rPr>
          <w:rFonts w:cs="Arial"/>
          <w:b/>
          <w:sz w:val="20"/>
        </w:rPr>
      </w:pPr>
      <w:r w:rsidRPr="005D7DA7">
        <w:rPr>
          <w:rFonts w:cs="Arial"/>
          <w:b/>
          <w:sz w:val="20"/>
        </w:rPr>
        <w:t>Q5</w:t>
      </w:r>
      <w:r>
        <w:rPr>
          <w:rFonts w:cs="Arial"/>
          <w:b/>
          <w:sz w:val="20"/>
        </w:rPr>
        <w:t>.</w:t>
      </w:r>
      <w:r>
        <w:rPr>
          <w:rFonts w:cs="Arial"/>
          <w:b/>
          <w:sz w:val="20"/>
        </w:rPr>
        <w:tab/>
      </w:r>
      <w:r w:rsidRPr="005D7DA7">
        <w:rPr>
          <w:rFonts w:cs="Arial"/>
          <w:b/>
          <w:sz w:val="20"/>
        </w:rPr>
        <w:t>Are you aware of how to obtain the products during weekends and holidays?</w:t>
      </w:r>
    </w:p>
    <w:tbl>
      <w:tblPr>
        <w:tblW w:w="14160" w:type="dxa"/>
        <w:tblLook w:val="04A0" w:firstRow="1" w:lastRow="0" w:firstColumn="1" w:lastColumn="0" w:noHBand="0" w:noVBand="1"/>
      </w:tblPr>
      <w:tblGrid>
        <w:gridCol w:w="4000"/>
        <w:gridCol w:w="1217"/>
        <w:gridCol w:w="1180"/>
        <w:gridCol w:w="1205"/>
        <w:gridCol w:w="1095"/>
        <w:gridCol w:w="960"/>
        <w:gridCol w:w="960"/>
        <w:gridCol w:w="960"/>
        <w:gridCol w:w="960"/>
        <w:gridCol w:w="960"/>
        <w:gridCol w:w="960"/>
      </w:tblGrid>
      <w:tr w:rsidR="00C95055" w:rsidRPr="00DE7623" w14:paraId="22810689"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4472C4" w:fill="4472C4"/>
            <w:noWrap/>
            <w:vAlign w:val="bottom"/>
            <w:hideMark/>
          </w:tcPr>
          <w:p w14:paraId="544A0D7F" w14:textId="08BB89AD" w:rsidR="00C95055" w:rsidRPr="00DE7623" w:rsidRDefault="00C95055" w:rsidP="008F571F">
            <w:pPr>
              <w:rPr>
                <w:rFonts w:cs="Arial"/>
                <w:b/>
                <w:bCs/>
                <w:color w:val="FFFFFF"/>
                <w:sz w:val="20"/>
                <w:lang w:eastAsia="en-GB"/>
              </w:rPr>
            </w:pPr>
            <w:r w:rsidRPr="00DE7623">
              <w:rPr>
                <w:rFonts w:cs="Arial"/>
                <w:b/>
                <w:bCs/>
                <w:color w:val="FFFFFF"/>
                <w:sz w:val="20"/>
                <w:lang w:eastAsia="en-GB"/>
              </w:rPr>
              <w:t>Q5.</w:t>
            </w:r>
          </w:p>
        </w:tc>
        <w:tc>
          <w:tcPr>
            <w:tcW w:w="1180" w:type="dxa"/>
            <w:tcBorders>
              <w:top w:val="single" w:sz="4" w:space="0" w:color="8EA9DB"/>
              <w:left w:val="nil"/>
              <w:bottom w:val="single" w:sz="4" w:space="0" w:color="8EA9DB"/>
              <w:right w:val="nil"/>
            </w:tcBorders>
            <w:shd w:val="clear" w:color="4472C4" w:fill="4472C4"/>
            <w:noWrap/>
            <w:vAlign w:val="bottom"/>
            <w:hideMark/>
          </w:tcPr>
          <w:p w14:paraId="37F4B461"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41B8AEA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65110619"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5923C738"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4C9E9CE3"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7BF59FBB"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18FDBF06"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599606D8"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6B91791D"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46E035E9"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15CCB514"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4AE475E8" w14:textId="77777777" w:rsidR="00C95055" w:rsidRPr="00DE7623" w:rsidRDefault="00C95055" w:rsidP="008F571F">
            <w:pPr>
              <w:rPr>
                <w:rFonts w:cs="Arial"/>
                <w:color w:val="000000"/>
                <w:sz w:val="20"/>
                <w:lang w:eastAsia="en-GB"/>
              </w:rPr>
            </w:pPr>
            <w:r w:rsidRPr="00DE7623">
              <w:rPr>
                <w:rFonts w:cs="Arial"/>
                <w:color w:val="000000"/>
                <w:sz w:val="20"/>
                <w:lang w:eastAsia="en-GB"/>
              </w:rPr>
              <w:t>Yes</w:t>
            </w:r>
          </w:p>
        </w:tc>
        <w:tc>
          <w:tcPr>
            <w:tcW w:w="1180" w:type="dxa"/>
            <w:tcBorders>
              <w:top w:val="single" w:sz="4" w:space="0" w:color="8EA9DB"/>
              <w:left w:val="nil"/>
              <w:bottom w:val="single" w:sz="4" w:space="0" w:color="8EA9DB"/>
              <w:right w:val="nil"/>
            </w:tcBorders>
            <w:shd w:val="clear" w:color="D9E1F2" w:fill="D9E1F2"/>
            <w:noWrap/>
            <w:vAlign w:val="bottom"/>
            <w:hideMark/>
          </w:tcPr>
          <w:p w14:paraId="398C31B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313</w:t>
            </w:r>
          </w:p>
        </w:tc>
        <w:tc>
          <w:tcPr>
            <w:tcW w:w="1180" w:type="dxa"/>
            <w:tcBorders>
              <w:top w:val="single" w:sz="4" w:space="0" w:color="8EA9DB"/>
              <w:left w:val="nil"/>
              <w:bottom w:val="single" w:sz="4" w:space="0" w:color="8EA9DB"/>
              <w:right w:val="nil"/>
            </w:tcBorders>
            <w:shd w:val="clear" w:color="D9E1F2" w:fill="D9E1F2"/>
            <w:noWrap/>
            <w:vAlign w:val="bottom"/>
            <w:hideMark/>
          </w:tcPr>
          <w:p w14:paraId="525B99D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54.9%</w:t>
            </w:r>
          </w:p>
        </w:tc>
        <w:tc>
          <w:tcPr>
            <w:tcW w:w="1080" w:type="dxa"/>
            <w:tcBorders>
              <w:top w:val="single" w:sz="4" w:space="0" w:color="8EA9DB"/>
              <w:left w:val="nil"/>
              <w:bottom w:val="single" w:sz="4" w:space="0" w:color="8EA9DB"/>
              <w:right w:val="nil"/>
            </w:tcBorders>
            <w:shd w:val="clear" w:color="D9E1F2" w:fill="D9E1F2"/>
            <w:noWrap/>
            <w:vAlign w:val="bottom"/>
            <w:hideMark/>
          </w:tcPr>
          <w:p w14:paraId="1F2A741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w:t>
            </w:r>
          </w:p>
        </w:tc>
        <w:tc>
          <w:tcPr>
            <w:tcW w:w="960" w:type="dxa"/>
            <w:tcBorders>
              <w:top w:val="single" w:sz="4" w:space="0" w:color="8EA9DB"/>
              <w:left w:val="nil"/>
              <w:bottom w:val="single" w:sz="4" w:space="0" w:color="8EA9DB"/>
              <w:right w:val="nil"/>
            </w:tcBorders>
            <w:shd w:val="clear" w:color="D9E1F2" w:fill="D9E1F2"/>
            <w:noWrap/>
            <w:vAlign w:val="bottom"/>
            <w:hideMark/>
          </w:tcPr>
          <w:p w14:paraId="3AB4C17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70%</w:t>
            </w:r>
          </w:p>
        </w:tc>
        <w:tc>
          <w:tcPr>
            <w:tcW w:w="960" w:type="dxa"/>
            <w:tcBorders>
              <w:top w:val="single" w:sz="4" w:space="0" w:color="8EA9DB"/>
              <w:left w:val="nil"/>
              <w:bottom w:val="single" w:sz="4" w:space="0" w:color="8EA9DB"/>
              <w:right w:val="nil"/>
            </w:tcBorders>
            <w:shd w:val="clear" w:color="D9E1F2" w:fill="D9E1F2"/>
            <w:noWrap/>
            <w:vAlign w:val="bottom"/>
            <w:hideMark/>
          </w:tcPr>
          <w:p w14:paraId="436FD38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58%</w:t>
            </w:r>
          </w:p>
        </w:tc>
        <w:tc>
          <w:tcPr>
            <w:tcW w:w="960" w:type="dxa"/>
            <w:tcBorders>
              <w:top w:val="single" w:sz="4" w:space="0" w:color="8EA9DB"/>
              <w:left w:val="nil"/>
              <w:bottom w:val="single" w:sz="4" w:space="0" w:color="8EA9DB"/>
              <w:right w:val="nil"/>
            </w:tcBorders>
            <w:shd w:val="clear" w:color="D9E1F2" w:fill="D9E1F2"/>
            <w:noWrap/>
            <w:vAlign w:val="bottom"/>
            <w:hideMark/>
          </w:tcPr>
          <w:p w14:paraId="3412598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53%</w:t>
            </w:r>
          </w:p>
        </w:tc>
        <w:tc>
          <w:tcPr>
            <w:tcW w:w="960" w:type="dxa"/>
            <w:tcBorders>
              <w:top w:val="single" w:sz="4" w:space="0" w:color="8EA9DB"/>
              <w:left w:val="nil"/>
              <w:bottom w:val="single" w:sz="4" w:space="0" w:color="8EA9DB"/>
              <w:right w:val="nil"/>
            </w:tcBorders>
            <w:shd w:val="clear" w:color="D9E1F2" w:fill="D9E1F2"/>
            <w:noWrap/>
            <w:vAlign w:val="bottom"/>
            <w:hideMark/>
          </w:tcPr>
          <w:p w14:paraId="3F00689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0DB8D0E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31%</w:t>
            </w:r>
          </w:p>
        </w:tc>
        <w:tc>
          <w:tcPr>
            <w:tcW w:w="960" w:type="dxa"/>
            <w:tcBorders>
              <w:top w:val="single" w:sz="4" w:space="0" w:color="8EA9DB"/>
              <w:left w:val="nil"/>
              <w:bottom w:val="single" w:sz="4" w:space="0" w:color="8EA9DB"/>
              <w:right w:val="nil"/>
            </w:tcBorders>
            <w:shd w:val="clear" w:color="D9E1F2" w:fill="D9E1F2"/>
            <w:noWrap/>
            <w:vAlign w:val="bottom"/>
            <w:hideMark/>
          </w:tcPr>
          <w:p w14:paraId="06321CC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26%</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4B8704B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54%</w:t>
            </w:r>
          </w:p>
        </w:tc>
      </w:tr>
      <w:tr w:rsidR="00C95055" w:rsidRPr="00DE7623" w14:paraId="33DFC88D"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694B7683" w14:textId="77777777" w:rsidR="00C95055" w:rsidRPr="00DE7623" w:rsidRDefault="00C95055" w:rsidP="008F571F">
            <w:pPr>
              <w:rPr>
                <w:rFonts w:cs="Arial"/>
                <w:color w:val="000000"/>
                <w:sz w:val="20"/>
                <w:lang w:eastAsia="en-GB"/>
              </w:rPr>
            </w:pPr>
            <w:r w:rsidRPr="00DE7623">
              <w:rPr>
                <w:rFonts w:cs="Arial"/>
                <w:color w:val="000000"/>
                <w:sz w:val="20"/>
                <w:lang w:eastAsia="en-GB"/>
              </w:rPr>
              <w:t>No</w:t>
            </w:r>
          </w:p>
        </w:tc>
        <w:tc>
          <w:tcPr>
            <w:tcW w:w="1180" w:type="dxa"/>
            <w:tcBorders>
              <w:top w:val="single" w:sz="4" w:space="0" w:color="8EA9DB"/>
              <w:left w:val="nil"/>
              <w:bottom w:val="single" w:sz="4" w:space="0" w:color="8EA9DB"/>
              <w:right w:val="nil"/>
            </w:tcBorders>
            <w:shd w:val="clear" w:color="auto" w:fill="auto"/>
            <w:noWrap/>
            <w:vAlign w:val="bottom"/>
            <w:hideMark/>
          </w:tcPr>
          <w:p w14:paraId="0F0E6CE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257</w:t>
            </w:r>
          </w:p>
        </w:tc>
        <w:tc>
          <w:tcPr>
            <w:tcW w:w="1180" w:type="dxa"/>
            <w:tcBorders>
              <w:top w:val="single" w:sz="4" w:space="0" w:color="8EA9DB"/>
              <w:left w:val="nil"/>
              <w:bottom w:val="single" w:sz="4" w:space="0" w:color="8EA9DB"/>
              <w:right w:val="nil"/>
            </w:tcBorders>
            <w:shd w:val="clear" w:color="auto" w:fill="auto"/>
            <w:noWrap/>
            <w:vAlign w:val="bottom"/>
            <w:hideMark/>
          </w:tcPr>
          <w:p w14:paraId="3775010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45.1%</w:t>
            </w:r>
          </w:p>
        </w:tc>
        <w:tc>
          <w:tcPr>
            <w:tcW w:w="1080" w:type="dxa"/>
            <w:tcBorders>
              <w:top w:val="single" w:sz="4" w:space="0" w:color="8EA9DB"/>
              <w:left w:val="nil"/>
              <w:bottom w:val="single" w:sz="4" w:space="0" w:color="8EA9DB"/>
              <w:right w:val="nil"/>
            </w:tcBorders>
            <w:shd w:val="clear" w:color="auto" w:fill="auto"/>
            <w:noWrap/>
            <w:vAlign w:val="bottom"/>
            <w:hideMark/>
          </w:tcPr>
          <w:p w14:paraId="1EB485D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89%</w:t>
            </w:r>
          </w:p>
        </w:tc>
        <w:tc>
          <w:tcPr>
            <w:tcW w:w="960" w:type="dxa"/>
            <w:tcBorders>
              <w:top w:val="single" w:sz="4" w:space="0" w:color="8EA9DB"/>
              <w:left w:val="nil"/>
              <w:bottom w:val="single" w:sz="4" w:space="0" w:color="8EA9DB"/>
              <w:right w:val="nil"/>
            </w:tcBorders>
            <w:shd w:val="clear" w:color="auto" w:fill="auto"/>
            <w:noWrap/>
            <w:vAlign w:val="bottom"/>
            <w:hideMark/>
          </w:tcPr>
          <w:p w14:paraId="0E7E5F7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c>
          <w:tcPr>
            <w:tcW w:w="960" w:type="dxa"/>
            <w:tcBorders>
              <w:top w:val="single" w:sz="4" w:space="0" w:color="8EA9DB"/>
              <w:left w:val="nil"/>
              <w:bottom w:val="single" w:sz="4" w:space="0" w:color="8EA9DB"/>
              <w:right w:val="nil"/>
            </w:tcBorders>
            <w:shd w:val="clear" w:color="auto" w:fill="auto"/>
            <w:noWrap/>
            <w:vAlign w:val="bottom"/>
            <w:hideMark/>
          </w:tcPr>
          <w:p w14:paraId="21214F7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42%</w:t>
            </w:r>
          </w:p>
        </w:tc>
        <w:tc>
          <w:tcPr>
            <w:tcW w:w="960" w:type="dxa"/>
            <w:tcBorders>
              <w:top w:val="single" w:sz="4" w:space="0" w:color="8EA9DB"/>
              <w:left w:val="nil"/>
              <w:bottom w:val="single" w:sz="4" w:space="0" w:color="8EA9DB"/>
              <w:right w:val="nil"/>
            </w:tcBorders>
            <w:shd w:val="clear" w:color="auto" w:fill="auto"/>
            <w:noWrap/>
            <w:vAlign w:val="bottom"/>
            <w:hideMark/>
          </w:tcPr>
          <w:p w14:paraId="15F17B8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47%</w:t>
            </w:r>
          </w:p>
        </w:tc>
        <w:tc>
          <w:tcPr>
            <w:tcW w:w="960" w:type="dxa"/>
            <w:tcBorders>
              <w:top w:val="single" w:sz="4" w:space="0" w:color="8EA9DB"/>
              <w:left w:val="nil"/>
              <w:bottom w:val="single" w:sz="4" w:space="0" w:color="8EA9DB"/>
              <w:right w:val="nil"/>
            </w:tcBorders>
            <w:shd w:val="clear" w:color="auto" w:fill="auto"/>
            <w:noWrap/>
            <w:vAlign w:val="bottom"/>
            <w:hideMark/>
          </w:tcPr>
          <w:p w14:paraId="6C1C4C2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100%</w:t>
            </w:r>
          </w:p>
        </w:tc>
        <w:tc>
          <w:tcPr>
            <w:tcW w:w="960" w:type="dxa"/>
            <w:tcBorders>
              <w:top w:val="single" w:sz="4" w:space="0" w:color="8EA9DB"/>
              <w:left w:val="nil"/>
              <w:bottom w:val="single" w:sz="4" w:space="0" w:color="8EA9DB"/>
              <w:right w:val="nil"/>
            </w:tcBorders>
            <w:shd w:val="clear" w:color="auto" w:fill="auto"/>
            <w:noWrap/>
            <w:vAlign w:val="bottom"/>
            <w:hideMark/>
          </w:tcPr>
          <w:p w14:paraId="14A2157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69%</w:t>
            </w:r>
          </w:p>
        </w:tc>
        <w:tc>
          <w:tcPr>
            <w:tcW w:w="960" w:type="dxa"/>
            <w:tcBorders>
              <w:top w:val="single" w:sz="4" w:space="0" w:color="8EA9DB"/>
              <w:left w:val="nil"/>
              <w:bottom w:val="single" w:sz="4" w:space="0" w:color="8EA9DB"/>
              <w:right w:val="nil"/>
            </w:tcBorders>
            <w:shd w:val="clear" w:color="auto" w:fill="auto"/>
            <w:noWrap/>
            <w:vAlign w:val="bottom"/>
            <w:hideMark/>
          </w:tcPr>
          <w:p w14:paraId="291D360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74%</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60AEFAF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46%</w:t>
            </w:r>
          </w:p>
        </w:tc>
      </w:tr>
      <w:tr w:rsidR="00C95055" w:rsidRPr="00DE7623" w14:paraId="15F7FBD5"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2B1DA0BE" w14:textId="77777777" w:rsidR="00C95055" w:rsidRPr="00DE7623" w:rsidRDefault="00C95055" w:rsidP="008F571F">
            <w:pPr>
              <w:rPr>
                <w:rFonts w:cs="Arial"/>
                <w:color w:val="000000"/>
                <w:sz w:val="20"/>
                <w:lang w:eastAsia="en-GB"/>
              </w:rPr>
            </w:pPr>
            <w:r w:rsidRPr="00DE7623">
              <w:rPr>
                <w:rFonts w:cs="Arial"/>
                <w:color w:val="000000"/>
                <w:sz w:val="20"/>
                <w:lang w:eastAsia="en-GB"/>
              </w:rPr>
              <w:t>Total</w:t>
            </w:r>
          </w:p>
        </w:tc>
        <w:tc>
          <w:tcPr>
            <w:tcW w:w="1180" w:type="dxa"/>
            <w:tcBorders>
              <w:top w:val="single" w:sz="4" w:space="0" w:color="8EA9DB"/>
              <w:left w:val="nil"/>
              <w:bottom w:val="single" w:sz="4" w:space="0" w:color="8EA9DB"/>
              <w:right w:val="nil"/>
            </w:tcBorders>
            <w:shd w:val="clear" w:color="D9E1F2" w:fill="D9E1F2"/>
            <w:noWrap/>
            <w:vAlign w:val="bottom"/>
            <w:hideMark/>
          </w:tcPr>
          <w:p w14:paraId="2AAC527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570</w:t>
            </w:r>
          </w:p>
        </w:tc>
        <w:tc>
          <w:tcPr>
            <w:tcW w:w="1180" w:type="dxa"/>
            <w:tcBorders>
              <w:top w:val="single" w:sz="4" w:space="0" w:color="8EA9DB"/>
              <w:left w:val="nil"/>
              <w:bottom w:val="single" w:sz="4" w:space="0" w:color="8EA9DB"/>
              <w:right w:val="nil"/>
            </w:tcBorders>
            <w:shd w:val="clear" w:color="D9E1F2" w:fill="D9E1F2"/>
            <w:noWrap/>
            <w:vAlign w:val="bottom"/>
            <w:hideMark/>
          </w:tcPr>
          <w:p w14:paraId="2FE591D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570</w:t>
            </w:r>
          </w:p>
        </w:tc>
        <w:tc>
          <w:tcPr>
            <w:tcW w:w="1080" w:type="dxa"/>
            <w:tcBorders>
              <w:top w:val="single" w:sz="4" w:space="0" w:color="8EA9DB"/>
              <w:left w:val="nil"/>
              <w:bottom w:val="single" w:sz="4" w:space="0" w:color="8EA9DB"/>
              <w:right w:val="nil"/>
            </w:tcBorders>
            <w:shd w:val="clear" w:color="D9E1F2" w:fill="D9E1F2"/>
            <w:noWrap/>
            <w:vAlign w:val="bottom"/>
            <w:hideMark/>
          </w:tcPr>
          <w:p w14:paraId="151834A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w:t>
            </w:r>
          </w:p>
        </w:tc>
        <w:tc>
          <w:tcPr>
            <w:tcW w:w="960" w:type="dxa"/>
            <w:tcBorders>
              <w:top w:val="single" w:sz="4" w:space="0" w:color="8EA9DB"/>
              <w:left w:val="nil"/>
              <w:bottom w:val="single" w:sz="4" w:space="0" w:color="8EA9DB"/>
              <w:right w:val="nil"/>
            </w:tcBorders>
            <w:shd w:val="clear" w:color="D9E1F2" w:fill="D9E1F2"/>
            <w:noWrap/>
            <w:vAlign w:val="bottom"/>
            <w:hideMark/>
          </w:tcPr>
          <w:p w14:paraId="5CA7CA5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174</w:t>
            </w:r>
          </w:p>
        </w:tc>
        <w:tc>
          <w:tcPr>
            <w:tcW w:w="960" w:type="dxa"/>
            <w:tcBorders>
              <w:top w:val="single" w:sz="4" w:space="0" w:color="8EA9DB"/>
              <w:left w:val="nil"/>
              <w:bottom w:val="single" w:sz="4" w:space="0" w:color="8EA9DB"/>
              <w:right w:val="nil"/>
            </w:tcBorders>
            <w:shd w:val="clear" w:color="D9E1F2" w:fill="D9E1F2"/>
            <w:noWrap/>
            <w:vAlign w:val="bottom"/>
            <w:hideMark/>
          </w:tcPr>
          <w:p w14:paraId="2C0990B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153</w:t>
            </w:r>
          </w:p>
        </w:tc>
        <w:tc>
          <w:tcPr>
            <w:tcW w:w="960" w:type="dxa"/>
            <w:tcBorders>
              <w:top w:val="single" w:sz="4" w:space="0" w:color="8EA9DB"/>
              <w:left w:val="nil"/>
              <w:bottom w:val="single" w:sz="4" w:space="0" w:color="8EA9DB"/>
              <w:right w:val="nil"/>
            </w:tcBorders>
            <w:shd w:val="clear" w:color="D9E1F2" w:fill="D9E1F2"/>
            <w:noWrap/>
            <w:vAlign w:val="bottom"/>
            <w:hideMark/>
          </w:tcPr>
          <w:p w14:paraId="0601B00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15</w:t>
            </w:r>
          </w:p>
        </w:tc>
        <w:tc>
          <w:tcPr>
            <w:tcW w:w="960" w:type="dxa"/>
            <w:tcBorders>
              <w:top w:val="single" w:sz="4" w:space="0" w:color="8EA9DB"/>
              <w:left w:val="nil"/>
              <w:bottom w:val="single" w:sz="4" w:space="0" w:color="8EA9DB"/>
              <w:right w:val="nil"/>
            </w:tcBorders>
            <w:shd w:val="clear" w:color="D9E1F2" w:fill="D9E1F2"/>
            <w:noWrap/>
            <w:vAlign w:val="bottom"/>
            <w:hideMark/>
          </w:tcPr>
          <w:p w14:paraId="09CA8D1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3A93FDC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48</w:t>
            </w:r>
          </w:p>
        </w:tc>
        <w:tc>
          <w:tcPr>
            <w:tcW w:w="960" w:type="dxa"/>
            <w:tcBorders>
              <w:top w:val="single" w:sz="4" w:space="0" w:color="8EA9DB"/>
              <w:left w:val="nil"/>
              <w:bottom w:val="single" w:sz="4" w:space="0" w:color="8EA9DB"/>
              <w:right w:val="nil"/>
            </w:tcBorders>
            <w:shd w:val="clear" w:color="D9E1F2" w:fill="D9E1F2"/>
            <w:noWrap/>
            <w:vAlign w:val="bottom"/>
            <w:hideMark/>
          </w:tcPr>
          <w:p w14:paraId="5A7AB0C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42</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2FDB953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108</w:t>
            </w:r>
          </w:p>
        </w:tc>
      </w:tr>
    </w:tbl>
    <w:p w14:paraId="6584CB3B" w14:textId="77777777" w:rsidR="00C95055" w:rsidRPr="005D7DA7" w:rsidRDefault="00C95055" w:rsidP="008F571F">
      <w:pPr>
        <w:rPr>
          <w:rFonts w:cs="Arial"/>
          <w:sz w:val="20"/>
        </w:rPr>
      </w:pPr>
    </w:p>
    <w:p w14:paraId="327580C2" w14:textId="3A5BF1CA" w:rsidR="00C95055" w:rsidRPr="005D7DA7" w:rsidRDefault="00C95055" w:rsidP="008F571F">
      <w:pPr>
        <w:rPr>
          <w:rFonts w:cs="Arial"/>
          <w:b/>
          <w:sz w:val="20"/>
        </w:rPr>
      </w:pPr>
      <w:r w:rsidRPr="005D7DA7">
        <w:rPr>
          <w:rFonts w:cs="Arial"/>
          <w:b/>
          <w:sz w:val="20"/>
        </w:rPr>
        <w:t>Q6</w:t>
      </w:r>
      <w:r>
        <w:rPr>
          <w:rFonts w:cs="Arial"/>
          <w:b/>
          <w:sz w:val="20"/>
        </w:rPr>
        <w:t>.</w:t>
      </w:r>
      <w:r>
        <w:rPr>
          <w:rFonts w:cs="Arial"/>
          <w:b/>
          <w:sz w:val="20"/>
        </w:rPr>
        <w:tab/>
      </w:r>
      <w:r w:rsidRPr="005D7DA7">
        <w:rPr>
          <w:rFonts w:cs="Arial"/>
          <w:b/>
          <w:sz w:val="20"/>
        </w:rPr>
        <w:t>What</w:t>
      </w:r>
      <w:r w:rsidR="009D4854">
        <w:rPr>
          <w:rFonts w:cs="Arial"/>
          <w:b/>
          <w:sz w:val="20"/>
        </w:rPr>
        <w:t xml:space="preserve"> </w:t>
      </w:r>
      <w:r w:rsidRPr="005D7DA7">
        <w:rPr>
          <w:rFonts w:cs="Arial"/>
          <w:b/>
          <w:sz w:val="20"/>
        </w:rPr>
        <w:t>products have you accessed?</w:t>
      </w:r>
    </w:p>
    <w:tbl>
      <w:tblPr>
        <w:tblW w:w="14160" w:type="dxa"/>
        <w:tblLook w:val="04A0" w:firstRow="1" w:lastRow="0" w:firstColumn="1" w:lastColumn="0" w:noHBand="0" w:noVBand="1"/>
      </w:tblPr>
      <w:tblGrid>
        <w:gridCol w:w="4000"/>
        <w:gridCol w:w="1217"/>
        <w:gridCol w:w="1180"/>
        <w:gridCol w:w="1205"/>
        <w:gridCol w:w="1095"/>
        <w:gridCol w:w="960"/>
        <w:gridCol w:w="960"/>
        <w:gridCol w:w="960"/>
        <w:gridCol w:w="960"/>
        <w:gridCol w:w="960"/>
        <w:gridCol w:w="960"/>
      </w:tblGrid>
      <w:tr w:rsidR="00C95055" w:rsidRPr="00DE7623" w14:paraId="228A622B"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4472C4" w:fill="4472C4"/>
            <w:noWrap/>
            <w:vAlign w:val="bottom"/>
            <w:hideMark/>
          </w:tcPr>
          <w:p w14:paraId="60D962A6" w14:textId="71594511" w:rsidR="00C95055" w:rsidRPr="00DE7623" w:rsidRDefault="00C95055" w:rsidP="008F571F">
            <w:pPr>
              <w:rPr>
                <w:rFonts w:cs="Arial"/>
                <w:b/>
                <w:bCs/>
                <w:color w:val="FFFFFF"/>
                <w:sz w:val="20"/>
                <w:lang w:eastAsia="en-GB"/>
              </w:rPr>
            </w:pPr>
            <w:r w:rsidRPr="00DE7623">
              <w:rPr>
                <w:rFonts w:cs="Arial"/>
                <w:b/>
                <w:bCs/>
                <w:color w:val="FFFFFF"/>
                <w:sz w:val="20"/>
                <w:lang w:eastAsia="en-GB"/>
              </w:rPr>
              <w:t>Q6.</w:t>
            </w:r>
          </w:p>
        </w:tc>
        <w:tc>
          <w:tcPr>
            <w:tcW w:w="1180" w:type="dxa"/>
            <w:tcBorders>
              <w:top w:val="single" w:sz="4" w:space="0" w:color="8EA9DB"/>
              <w:left w:val="nil"/>
              <w:bottom w:val="single" w:sz="4" w:space="0" w:color="8EA9DB"/>
              <w:right w:val="nil"/>
            </w:tcBorders>
            <w:shd w:val="clear" w:color="4472C4" w:fill="4472C4"/>
            <w:noWrap/>
            <w:vAlign w:val="bottom"/>
            <w:hideMark/>
          </w:tcPr>
          <w:p w14:paraId="0EAA61C9"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39760994"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005A3708"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1FFDCD3B"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66B70110"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15B0A69F"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34F4D324"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2F54DA74"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654D6DD4"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667B481D"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648D62FA"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31E4D919" w14:textId="77777777" w:rsidR="00C95055" w:rsidRPr="00DE7623" w:rsidRDefault="00C95055" w:rsidP="008F571F">
            <w:pPr>
              <w:rPr>
                <w:rFonts w:cs="Arial"/>
                <w:color w:val="000000"/>
                <w:sz w:val="20"/>
                <w:lang w:eastAsia="en-GB"/>
              </w:rPr>
            </w:pPr>
            <w:r w:rsidRPr="00DE7623">
              <w:rPr>
                <w:rFonts w:cs="Arial"/>
                <w:color w:val="000000"/>
                <w:sz w:val="20"/>
                <w:lang w:eastAsia="en-GB"/>
              </w:rPr>
              <w:t>Single-use tampons</w:t>
            </w:r>
          </w:p>
        </w:tc>
        <w:tc>
          <w:tcPr>
            <w:tcW w:w="1180" w:type="dxa"/>
            <w:tcBorders>
              <w:top w:val="single" w:sz="4" w:space="0" w:color="8EA9DB"/>
              <w:left w:val="nil"/>
              <w:bottom w:val="single" w:sz="4" w:space="0" w:color="8EA9DB"/>
              <w:right w:val="nil"/>
            </w:tcBorders>
            <w:shd w:val="clear" w:color="D9E1F2" w:fill="D9E1F2"/>
            <w:noWrap/>
            <w:vAlign w:val="bottom"/>
            <w:hideMark/>
          </w:tcPr>
          <w:p w14:paraId="336966E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186</w:t>
            </w:r>
          </w:p>
        </w:tc>
        <w:tc>
          <w:tcPr>
            <w:tcW w:w="1180" w:type="dxa"/>
            <w:tcBorders>
              <w:top w:val="single" w:sz="4" w:space="0" w:color="8EA9DB"/>
              <w:left w:val="nil"/>
              <w:bottom w:val="single" w:sz="4" w:space="0" w:color="8EA9DB"/>
              <w:right w:val="nil"/>
            </w:tcBorders>
            <w:shd w:val="clear" w:color="D9E1F2" w:fill="D9E1F2"/>
            <w:noWrap/>
            <w:vAlign w:val="bottom"/>
            <w:hideMark/>
          </w:tcPr>
          <w:p w14:paraId="6D9C948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c>
          <w:tcPr>
            <w:tcW w:w="1080" w:type="dxa"/>
            <w:tcBorders>
              <w:top w:val="single" w:sz="4" w:space="0" w:color="8EA9DB"/>
              <w:left w:val="nil"/>
              <w:bottom w:val="single" w:sz="4" w:space="0" w:color="8EA9DB"/>
              <w:right w:val="nil"/>
            </w:tcBorders>
            <w:shd w:val="clear" w:color="D9E1F2" w:fill="D9E1F2"/>
            <w:noWrap/>
            <w:vAlign w:val="bottom"/>
            <w:hideMark/>
          </w:tcPr>
          <w:p w14:paraId="2AFC357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D9E1F2" w:fill="D9E1F2"/>
            <w:noWrap/>
            <w:vAlign w:val="bottom"/>
            <w:hideMark/>
          </w:tcPr>
          <w:p w14:paraId="289B4E3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27%</w:t>
            </w:r>
          </w:p>
        </w:tc>
        <w:tc>
          <w:tcPr>
            <w:tcW w:w="960" w:type="dxa"/>
            <w:tcBorders>
              <w:top w:val="single" w:sz="4" w:space="0" w:color="8EA9DB"/>
              <w:left w:val="nil"/>
              <w:bottom w:val="single" w:sz="4" w:space="0" w:color="8EA9DB"/>
              <w:right w:val="nil"/>
            </w:tcBorders>
            <w:shd w:val="clear" w:color="D9E1F2" w:fill="D9E1F2"/>
            <w:noWrap/>
            <w:vAlign w:val="bottom"/>
            <w:hideMark/>
          </w:tcPr>
          <w:p w14:paraId="6914CB8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24%</w:t>
            </w:r>
          </w:p>
        </w:tc>
        <w:tc>
          <w:tcPr>
            <w:tcW w:w="960" w:type="dxa"/>
            <w:tcBorders>
              <w:top w:val="single" w:sz="4" w:space="0" w:color="8EA9DB"/>
              <w:left w:val="nil"/>
              <w:bottom w:val="single" w:sz="4" w:space="0" w:color="8EA9DB"/>
              <w:right w:val="nil"/>
            </w:tcBorders>
            <w:shd w:val="clear" w:color="D9E1F2" w:fill="D9E1F2"/>
            <w:noWrap/>
            <w:vAlign w:val="bottom"/>
            <w:hideMark/>
          </w:tcPr>
          <w:p w14:paraId="5DD1E12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37%</w:t>
            </w:r>
          </w:p>
        </w:tc>
        <w:tc>
          <w:tcPr>
            <w:tcW w:w="960" w:type="dxa"/>
            <w:tcBorders>
              <w:top w:val="single" w:sz="4" w:space="0" w:color="8EA9DB"/>
              <w:left w:val="nil"/>
              <w:bottom w:val="single" w:sz="4" w:space="0" w:color="8EA9DB"/>
              <w:right w:val="nil"/>
            </w:tcBorders>
            <w:shd w:val="clear" w:color="D9E1F2" w:fill="D9E1F2"/>
            <w:noWrap/>
            <w:vAlign w:val="bottom"/>
            <w:hideMark/>
          </w:tcPr>
          <w:p w14:paraId="57B845F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D9E1F2" w:fill="D9E1F2"/>
            <w:noWrap/>
            <w:vAlign w:val="bottom"/>
            <w:hideMark/>
          </w:tcPr>
          <w:p w14:paraId="53615E5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24%</w:t>
            </w:r>
          </w:p>
        </w:tc>
        <w:tc>
          <w:tcPr>
            <w:tcW w:w="960" w:type="dxa"/>
            <w:tcBorders>
              <w:top w:val="single" w:sz="4" w:space="0" w:color="8EA9DB"/>
              <w:left w:val="nil"/>
              <w:bottom w:val="single" w:sz="4" w:space="0" w:color="8EA9DB"/>
              <w:right w:val="nil"/>
            </w:tcBorders>
            <w:shd w:val="clear" w:color="D9E1F2" w:fill="D9E1F2"/>
            <w:noWrap/>
            <w:vAlign w:val="bottom"/>
            <w:hideMark/>
          </w:tcPr>
          <w:p w14:paraId="596DE7C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22%</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6860CC6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48%</w:t>
            </w:r>
          </w:p>
        </w:tc>
      </w:tr>
      <w:tr w:rsidR="00C95055" w:rsidRPr="00DE7623" w14:paraId="06A547AF"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1F1B0470" w14:textId="77777777" w:rsidR="00C95055" w:rsidRPr="00DE7623" w:rsidRDefault="00C95055" w:rsidP="008F571F">
            <w:pPr>
              <w:rPr>
                <w:rFonts w:cs="Arial"/>
                <w:color w:val="000000"/>
                <w:sz w:val="20"/>
                <w:lang w:eastAsia="en-GB"/>
              </w:rPr>
            </w:pPr>
            <w:r w:rsidRPr="00DE7623">
              <w:rPr>
                <w:rFonts w:cs="Arial"/>
                <w:color w:val="000000"/>
                <w:sz w:val="20"/>
                <w:lang w:eastAsia="en-GB"/>
              </w:rPr>
              <w:t>Single-use pads</w:t>
            </w:r>
          </w:p>
        </w:tc>
        <w:tc>
          <w:tcPr>
            <w:tcW w:w="1180" w:type="dxa"/>
            <w:tcBorders>
              <w:top w:val="single" w:sz="4" w:space="0" w:color="8EA9DB"/>
              <w:left w:val="nil"/>
              <w:bottom w:val="single" w:sz="4" w:space="0" w:color="8EA9DB"/>
              <w:right w:val="nil"/>
            </w:tcBorders>
            <w:shd w:val="clear" w:color="auto" w:fill="auto"/>
            <w:noWrap/>
            <w:vAlign w:val="bottom"/>
            <w:hideMark/>
          </w:tcPr>
          <w:p w14:paraId="6A85FA9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363</w:t>
            </w:r>
          </w:p>
        </w:tc>
        <w:tc>
          <w:tcPr>
            <w:tcW w:w="1180" w:type="dxa"/>
            <w:tcBorders>
              <w:top w:val="single" w:sz="4" w:space="0" w:color="8EA9DB"/>
              <w:left w:val="nil"/>
              <w:bottom w:val="single" w:sz="4" w:space="0" w:color="8EA9DB"/>
              <w:right w:val="nil"/>
            </w:tcBorders>
            <w:shd w:val="clear" w:color="auto" w:fill="auto"/>
            <w:noWrap/>
            <w:vAlign w:val="bottom"/>
            <w:hideMark/>
          </w:tcPr>
          <w:p w14:paraId="30EADAF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58%</w:t>
            </w:r>
          </w:p>
        </w:tc>
        <w:tc>
          <w:tcPr>
            <w:tcW w:w="1080" w:type="dxa"/>
            <w:tcBorders>
              <w:top w:val="single" w:sz="4" w:space="0" w:color="8EA9DB"/>
              <w:left w:val="nil"/>
              <w:bottom w:val="single" w:sz="4" w:space="0" w:color="8EA9DB"/>
              <w:right w:val="nil"/>
            </w:tcBorders>
            <w:shd w:val="clear" w:color="auto" w:fill="auto"/>
            <w:noWrap/>
            <w:vAlign w:val="bottom"/>
            <w:hideMark/>
          </w:tcPr>
          <w:p w14:paraId="3CDE9EA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w:t>
            </w:r>
          </w:p>
        </w:tc>
        <w:tc>
          <w:tcPr>
            <w:tcW w:w="960" w:type="dxa"/>
            <w:tcBorders>
              <w:top w:val="single" w:sz="4" w:space="0" w:color="8EA9DB"/>
              <w:left w:val="nil"/>
              <w:bottom w:val="single" w:sz="4" w:space="0" w:color="8EA9DB"/>
              <w:right w:val="nil"/>
            </w:tcBorders>
            <w:shd w:val="clear" w:color="auto" w:fill="auto"/>
            <w:noWrap/>
            <w:vAlign w:val="bottom"/>
            <w:hideMark/>
          </w:tcPr>
          <w:p w14:paraId="4379489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63%</w:t>
            </w:r>
          </w:p>
        </w:tc>
        <w:tc>
          <w:tcPr>
            <w:tcW w:w="960" w:type="dxa"/>
            <w:tcBorders>
              <w:top w:val="single" w:sz="4" w:space="0" w:color="8EA9DB"/>
              <w:left w:val="nil"/>
              <w:bottom w:val="single" w:sz="4" w:space="0" w:color="8EA9DB"/>
              <w:right w:val="nil"/>
            </w:tcBorders>
            <w:shd w:val="clear" w:color="auto" w:fill="auto"/>
            <w:noWrap/>
            <w:vAlign w:val="bottom"/>
            <w:hideMark/>
          </w:tcPr>
          <w:p w14:paraId="1EE3374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48%</w:t>
            </w:r>
          </w:p>
        </w:tc>
        <w:tc>
          <w:tcPr>
            <w:tcW w:w="960" w:type="dxa"/>
            <w:tcBorders>
              <w:top w:val="single" w:sz="4" w:space="0" w:color="8EA9DB"/>
              <w:left w:val="nil"/>
              <w:bottom w:val="single" w:sz="4" w:space="0" w:color="8EA9DB"/>
              <w:right w:val="nil"/>
            </w:tcBorders>
            <w:shd w:val="clear" w:color="auto" w:fill="auto"/>
            <w:noWrap/>
            <w:vAlign w:val="bottom"/>
            <w:hideMark/>
          </w:tcPr>
          <w:p w14:paraId="0DCC77E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63%</w:t>
            </w:r>
          </w:p>
        </w:tc>
        <w:tc>
          <w:tcPr>
            <w:tcW w:w="960" w:type="dxa"/>
            <w:tcBorders>
              <w:top w:val="single" w:sz="4" w:space="0" w:color="8EA9DB"/>
              <w:left w:val="nil"/>
              <w:bottom w:val="single" w:sz="4" w:space="0" w:color="8EA9DB"/>
              <w:right w:val="nil"/>
            </w:tcBorders>
            <w:shd w:val="clear" w:color="auto" w:fill="auto"/>
            <w:noWrap/>
            <w:vAlign w:val="bottom"/>
            <w:hideMark/>
          </w:tcPr>
          <w:p w14:paraId="781FF1D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auto" w:fill="auto"/>
            <w:noWrap/>
            <w:vAlign w:val="bottom"/>
            <w:hideMark/>
          </w:tcPr>
          <w:p w14:paraId="7C8CBB2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44%</w:t>
            </w:r>
          </w:p>
        </w:tc>
        <w:tc>
          <w:tcPr>
            <w:tcW w:w="960" w:type="dxa"/>
            <w:tcBorders>
              <w:top w:val="single" w:sz="4" w:space="0" w:color="8EA9DB"/>
              <w:left w:val="nil"/>
              <w:bottom w:val="single" w:sz="4" w:space="0" w:color="8EA9DB"/>
              <w:right w:val="nil"/>
            </w:tcBorders>
            <w:shd w:val="clear" w:color="auto" w:fill="auto"/>
            <w:noWrap/>
            <w:vAlign w:val="bottom"/>
            <w:hideMark/>
          </w:tcPr>
          <w:p w14:paraId="3DF504D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39%</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7BC66F3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75%</w:t>
            </w:r>
          </w:p>
        </w:tc>
      </w:tr>
      <w:tr w:rsidR="00C95055" w:rsidRPr="00DE7623" w14:paraId="70E7FD81"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0DBBA8C5" w14:textId="77777777" w:rsidR="00C95055" w:rsidRPr="00DE7623" w:rsidRDefault="00C95055" w:rsidP="008F571F">
            <w:pPr>
              <w:rPr>
                <w:rFonts w:cs="Arial"/>
                <w:color w:val="000000"/>
                <w:sz w:val="20"/>
                <w:lang w:eastAsia="en-GB"/>
              </w:rPr>
            </w:pPr>
            <w:r w:rsidRPr="00DE7623">
              <w:rPr>
                <w:rFonts w:cs="Arial"/>
                <w:color w:val="000000"/>
                <w:sz w:val="20"/>
                <w:lang w:eastAsia="en-GB"/>
              </w:rPr>
              <w:t>Reusable pads</w:t>
            </w:r>
          </w:p>
        </w:tc>
        <w:tc>
          <w:tcPr>
            <w:tcW w:w="1180" w:type="dxa"/>
            <w:tcBorders>
              <w:top w:val="single" w:sz="4" w:space="0" w:color="8EA9DB"/>
              <w:left w:val="nil"/>
              <w:bottom w:val="single" w:sz="4" w:space="0" w:color="8EA9DB"/>
              <w:right w:val="nil"/>
            </w:tcBorders>
            <w:shd w:val="clear" w:color="D9E1F2" w:fill="D9E1F2"/>
            <w:noWrap/>
            <w:vAlign w:val="bottom"/>
            <w:hideMark/>
          </w:tcPr>
          <w:p w14:paraId="734636C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22</w:t>
            </w:r>
          </w:p>
        </w:tc>
        <w:tc>
          <w:tcPr>
            <w:tcW w:w="1180" w:type="dxa"/>
            <w:tcBorders>
              <w:top w:val="single" w:sz="4" w:space="0" w:color="8EA9DB"/>
              <w:left w:val="nil"/>
              <w:bottom w:val="single" w:sz="4" w:space="0" w:color="8EA9DB"/>
              <w:right w:val="nil"/>
            </w:tcBorders>
            <w:shd w:val="clear" w:color="D9E1F2" w:fill="D9E1F2"/>
            <w:noWrap/>
            <w:vAlign w:val="bottom"/>
            <w:hideMark/>
          </w:tcPr>
          <w:p w14:paraId="67B0466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w:t>
            </w:r>
          </w:p>
        </w:tc>
        <w:tc>
          <w:tcPr>
            <w:tcW w:w="1080" w:type="dxa"/>
            <w:tcBorders>
              <w:top w:val="single" w:sz="4" w:space="0" w:color="8EA9DB"/>
              <w:left w:val="nil"/>
              <w:bottom w:val="single" w:sz="4" w:space="0" w:color="8EA9DB"/>
              <w:right w:val="nil"/>
            </w:tcBorders>
            <w:shd w:val="clear" w:color="D9E1F2" w:fill="D9E1F2"/>
            <w:noWrap/>
            <w:vAlign w:val="bottom"/>
            <w:hideMark/>
          </w:tcPr>
          <w:p w14:paraId="7089129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559A0CE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w:t>
            </w:r>
          </w:p>
        </w:tc>
        <w:tc>
          <w:tcPr>
            <w:tcW w:w="960" w:type="dxa"/>
            <w:tcBorders>
              <w:top w:val="single" w:sz="4" w:space="0" w:color="8EA9DB"/>
              <w:left w:val="nil"/>
              <w:bottom w:val="single" w:sz="4" w:space="0" w:color="8EA9DB"/>
              <w:right w:val="nil"/>
            </w:tcBorders>
            <w:shd w:val="clear" w:color="D9E1F2" w:fill="D9E1F2"/>
            <w:noWrap/>
            <w:vAlign w:val="bottom"/>
            <w:hideMark/>
          </w:tcPr>
          <w:p w14:paraId="11EDFE0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w:t>
            </w:r>
          </w:p>
        </w:tc>
        <w:tc>
          <w:tcPr>
            <w:tcW w:w="960" w:type="dxa"/>
            <w:tcBorders>
              <w:top w:val="single" w:sz="4" w:space="0" w:color="8EA9DB"/>
              <w:left w:val="nil"/>
              <w:bottom w:val="single" w:sz="4" w:space="0" w:color="8EA9DB"/>
              <w:right w:val="nil"/>
            </w:tcBorders>
            <w:shd w:val="clear" w:color="D9E1F2" w:fill="D9E1F2"/>
            <w:noWrap/>
            <w:vAlign w:val="bottom"/>
            <w:hideMark/>
          </w:tcPr>
          <w:p w14:paraId="7236C23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39C5548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D9E1F2" w:fill="D9E1F2"/>
            <w:noWrap/>
            <w:vAlign w:val="bottom"/>
            <w:hideMark/>
          </w:tcPr>
          <w:p w14:paraId="6248A0D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w:t>
            </w:r>
          </w:p>
        </w:tc>
        <w:tc>
          <w:tcPr>
            <w:tcW w:w="960" w:type="dxa"/>
            <w:tcBorders>
              <w:top w:val="single" w:sz="4" w:space="0" w:color="8EA9DB"/>
              <w:left w:val="nil"/>
              <w:bottom w:val="single" w:sz="4" w:space="0" w:color="8EA9DB"/>
              <w:right w:val="nil"/>
            </w:tcBorders>
            <w:shd w:val="clear" w:color="D9E1F2" w:fill="D9E1F2"/>
            <w:noWrap/>
            <w:vAlign w:val="bottom"/>
            <w:hideMark/>
          </w:tcPr>
          <w:p w14:paraId="174E9A1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3D7948B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w:t>
            </w:r>
          </w:p>
        </w:tc>
      </w:tr>
      <w:tr w:rsidR="00C95055" w:rsidRPr="00DE7623" w14:paraId="73DBC676"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0EF53A53" w14:textId="77777777" w:rsidR="00C95055" w:rsidRPr="00DE7623" w:rsidRDefault="00C95055" w:rsidP="008F571F">
            <w:pPr>
              <w:rPr>
                <w:rFonts w:cs="Arial"/>
                <w:color w:val="000000"/>
                <w:sz w:val="20"/>
                <w:lang w:eastAsia="en-GB"/>
              </w:rPr>
            </w:pPr>
            <w:r w:rsidRPr="00DE7623">
              <w:rPr>
                <w:rFonts w:cs="Arial"/>
                <w:color w:val="000000"/>
                <w:sz w:val="20"/>
                <w:lang w:eastAsia="en-GB"/>
              </w:rPr>
              <w:t>None</w:t>
            </w:r>
          </w:p>
        </w:tc>
        <w:tc>
          <w:tcPr>
            <w:tcW w:w="1180" w:type="dxa"/>
            <w:tcBorders>
              <w:top w:val="single" w:sz="4" w:space="0" w:color="8EA9DB"/>
              <w:left w:val="nil"/>
              <w:bottom w:val="single" w:sz="4" w:space="0" w:color="8EA9DB"/>
              <w:right w:val="nil"/>
            </w:tcBorders>
            <w:shd w:val="clear" w:color="auto" w:fill="auto"/>
            <w:noWrap/>
            <w:vAlign w:val="bottom"/>
            <w:hideMark/>
          </w:tcPr>
          <w:p w14:paraId="70CB2A6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163</w:t>
            </w:r>
          </w:p>
        </w:tc>
        <w:tc>
          <w:tcPr>
            <w:tcW w:w="1180" w:type="dxa"/>
            <w:tcBorders>
              <w:top w:val="single" w:sz="4" w:space="0" w:color="8EA9DB"/>
              <w:left w:val="nil"/>
              <w:bottom w:val="single" w:sz="4" w:space="0" w:color="8EA9DB"/>
              <w:right w:val="nil"/>
            </w:tcBorders>
            <w:shd w:val="clear" w:color="auto" w:fill="auto"/>
            <w:noWrap/>
            <w:vAlign w:val="bottom"/>
            <w:hideMark/>
          </w:tcPr>
          <w:p w14:paraId="3D26068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26%</w:t>
            </w:r>
          </w:p>
        </w:tc>
        <w:tc>
          <w:tcPr>
            <w:tcW w:w="1080" w:type="dxa"/>
            <w:tcBorders>
              <w:top w:val="single" w:sz="4" w:space="0" w:color="8EA9DB"/>
              <w:left w:val="nil"/>
              <w:bottom w:val="single" w:sz="4" w:space="0" w:color="8EA9DB"/>
              <w:right w:val="nil"/>
            </w:tcBorders>
            <w:shd w:val="clear" w:color="auto" w:fill="auto"/>
            <w:noWrap/>
            <w:vAlign w:val="bottom"/>
            <w:hideMark/>
          </w:tcPr>
          <w:p w14:paraId="76D679A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c>
          <w:tcPr>
            <w:tcW w:w="960" w:type="dxa"/>
            <w:tcBorders>
              <w:top w:val="single" w:sz="4" w:space="0" w:color="8EA9DB"/>
              <w:left w:val="nil"/>
              <w:bottom w:val="single" w:sz="4" w:space="0" w:color="8EA9DB"/>
              <w:right w:val="nil"/>
            </w:tcBorders>
            <w:shd w:val="clear" w:color="auto" w:fill="auto"/>
            <w:noWrap/>
            <w:vAlign w:val="bottom"/>
            <w:hideMark/>
          </w:tcPr>
          <w:p w14:paraId="1D07115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24%</w:t>
            </w:r>
          </w:p>
        </w:tc>
        <w:tc>
          <w:tcPr>
            <w:tcW w:w="960" w:type="dxa"/>
            <w:tcBorders>
              <w:top w:val="single" w:sz="4" w:space="0" w:color="8EA9DB"/>
              <w:left w:val="nil"/>
              <w:bottom w:val="single" w:sz="4" w:space="0" w:color="8EA9DB"/>
              <w:right w:val="nil"/>
            </w:tcBorders>
            <w:shd w:val="clear" w:color="auto" w:fill="auto"/>
            <w:noWrap/>
            <w:vAlign w:val="bottom"/>
            <w:hideMark/>
          </w:tcPr>
          <w:p w14:paraId="3330ACF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32%</w:t>
            </w:r>
          </w:p>
        </w:tc>
        <w:tc>
          <w:tcPr>
            <w:tcW w:w="960" w:type="dxa"/>
            <w:tcBorders>
              <w:top w:val="single" w:sz="4" w:space="0" w:color="8EA9DB"/>
              <w:left w:val="nil"/>
              <w:bottom w:val="single" w:sz="4" w:space="0" w:color="8EA9DB"/>
              <w:right w:val="nil"/>
            </w:tcBorders>
            <w:shd w:val="clear" w:color="auto" w:fill="auto"/>
            <w:noWrap/>
            <w:vAlign w:val="bottom"/>
            <w:hideMark/>
          </w:tcPr>
          <w:p w14:paraId="6D6762D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26%</w:t>
            </w:r>
          </w:p>
        </w:tc>
        <w:tc>
          <w:tcPr>
            <w:tcW w:w="960" w:type="dxa"/>
            <w:tcBorders>
              <w:top w:val="single" w:sz="4" w:space="0" w:color="8EA9DB"/>
              <w:left w:val="nil"/>
              <w:bottom w:val="single" w:sz="4" w:space="0" w:color="8EA9DB"/>
              <w:right w:val="nil"/>
            </w:tcBorders>
            <w:shd w:val="clear" w:color="auto" w:fill="auto"/>
            <w:noWrap/>
            <w:vAlign w:val="bottom"/>
            <w:hideMark/>
          </w:tcPr>
          <w:p w14:paraId="3247519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751190A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auto" w:fill="auto"/>
            <w:noWrap/>
            <w:vAlign w:val="bottom"/>
            <w:hideMark/>
          </w:tcPr>
          <w:p w14:paraId="3DE63F9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37%</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45233CA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12%</w:t>
            </w:r>
          </w:p>
        </w:tc>
      </w:tr>
      <w:tr w:rsidR="00C95055" w:rsidRPr="00DE7623" w14:paraId="7A23DE60"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5159823F" w14:textId="77777777" w:rsidR="00C95055" w:rsidRPr="00DE7623" w:rsidRDefault="00C95055" w:rsidP="008F571F">
            <w:pPr>
              <w:rPr>
                <w:rFonts w:cs="Arial"/>
                <w:color w:val="000000"/>
                <w:sz w:val="20"/>
                <w:lang w:eastAsia="en-GB"/>
              </w:rPr>
            </w:pPr>
            <w:r w:rsidRPr="00DE7623">
              <w:rPr>
                <w:rFonts w:cs="Arial"/>
                <w:color w:val="000000"/>
                <w:sz w:val="20"/>
                <w:lang w:eastAsia="en-GB"/>
              </w:rPr>
              <w:t>Total</w:t>
            </w:r>
          </w:p>
        </w:tc>
        <w:tc>
          <w:tcPr>
            <w:tcW w:w="1180" w:type="dxa"/>
            <w:tcBorders>
              <w:top w:val="single" w:sz="4" w:space="0" w:color="8EA9DB"/>
              <w:left w:val="nil"/>
              <w:bottom w:val="single" w:sz="4" w:space="0" w:color="8EA9DB"/>
              <w:right w:val="nil"/>
            </w:tcBorders>
            <w:shd w:val="clear" w:color="D9E1F2" w:fill="D9E1F2"/>
            <w:noWrap/>
            <w:vAlign w:val="bottom"/>
            <w:hideMark/>
          </w:tcPr>
          <w:p w14:paraId="71E67B9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626</w:t>
            </w:r>
          </w:p>
        </w:tc>
        <w:tc>
          <w:tcPr>
            <w:tcW w:w="1180" w:type="dxa"/>
            <w:tcBorders>
              <w:top w:val="single" w:sz="4" w:space="0" w:color="8EA9DB"/>
              <w:left w:val="nil"/>
              <w:bottom w:val="single" w:sz="4" w:space="0" w:color="8EA9DB"/>
              <w:right w:val="nil"/>
            </w:tcBorders>
            <w:shd w:val="clear" w:color="D9E1F2" w:fill="D9E1F2"/>
            <w:noWrap/>
            <w:vAlign w:val="bottom"/>
            <w:hideMark/>
          </w:tcPr>
          <w:p w14:paraId="321FF50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626</w:t>
            </w:r>
          </w:p>
        </w:tc>
        <w:tc>
          <w:tcPr>
            <w:tcW w:w="1080" w:type="dxa"/>
            <w:tcBorders>
              <w:top w:val="single" w:sz="4" w:space="0" w:color="8EA9DB"/>
              <w:left w:val="nil"/>
              <w:bottom w:val="single" w:sz="4" w:space="0" w:color="8EA9DB"/>
              <w:right w:val="nil"/>
            </w:tcBorders>
            <w:shd w:val="clear" w:color="D9E1F2" w:fill="D9E1F2"/>
            <w:noWrap/>
            <w:vAlign w:val="bottom"/>
            <w:hideMark/>
          </w:tcPr>
          <w:p w14:paraId="0F079E4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D9E1F2" w:fill="D9E1F2"/>
            <w:noWrap/>
            <w:vAlign w:val="bottom"/>
            <w:hideMark/>
          </w:tcPr>
          <w:p w14:paraId="324EEA7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178</w:t>
            </w:r>
          </w:p>
        </w:tc>
        <w:tc>
          <w:tcPr>
            <w:tcW w:w="960" w:type="dxa"/>
            <w:tcBorders>
              <w:top w:val="single" w:sz="4" w:space="0" w:color="8EA9DB"/>
              <w:left w:val="nil"/>
              <w:bottom w:val="single" w:sz="4" w:space="0" w:color="8EA9DB"/>
              <w:right w:val="nil"/>
            </w:tcBorders>
            <w:shd w:val="clear" w:color="D9E1F2" w:fill="D9E1F2"/>
            <w:noWrap/>
            <w:vAlign w:val="bottom"/>
            <w:hideMark/>
          </w:tcPr>
          <w:p w14:paraId="1886DD8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165</w:t>
            </w:r>
          </w:p>
        </w:tc>
        <w:tc>
          <w:tcPr>
            <w:tcW w:w="960" w:type="dxa"/>
            <w:tcBorders>
              <w:top w:val="single" w:sz="4" w:space="0" w:color="8EA9DB"/>
              <w:left w:val="nil"/>
              <w:bottom w:val="single" w:sz="4" w:space="0" w:color="8EA9DB"/>
              <w:right w:val="nil"/>
            </w:tcBorders>
            <w:shd w:val="clear" w:color="D9E1F2" w:fill="D9E1F2"/>
            <w:noWrap/>
            <w:vAlign w:val="bottom"/>
            <w:hideMark/>
          </w:tcPr>
          <w:p w14:paraId="08ED8A9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w:t>
            </w:r>
          </w:p>
        </w:tc>
        <w:tc>
          <w:tcPr>
            <w:tcW w:w="960" w:type="dxa"/>
            <w:tcBorders>
              <w:top w:val="single" w:sz="4" w:space="0" w:color="8EA9DB"/>
              <w:left w:val="nil"/>
              <w:bottom w:val="single" w:sz="4" w:space="0" w:color="8EA9DB"/>
              <w:right w:val="nil"/>
            </w:tcBorders>
            <w:shd w:val="clear" w:color="D9E1F2" w:fill="D9E1F2"/>
            <w:noWrap/>
            <w:vAlign w:val="bottom"/>
            <w:hideMark/>
          </w:tcPr>
          <w:p w14:paraId="1BEB8B9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36560E0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w:t>
            </w:r>
          </w:p>
        </w:tc>
        <w:tc>
          <w:tcPr>
            <w:tcW w:w="960" w:type="dxa"/>
            <w:tcBorders>
              <w:top w:val="single" w:sz="4" w:space="0" w:color="8EA9DB"/>
              <w:left w:val="nil"/>
              <w:bottom w:val="single" w:sz="4" w:space="0" w:color="8EA9DB"/>
              <w:right w:val="nil"/>
            </w:tcBorders>
            <w:shd w:val="clear" w:color="D9E1F2" w:fill="D9E1F2"/>
            <w:noWrap/>
            <w:vAlign w:val="bottom"/>
            <w:hideMark/>
          </w:tcPr>
          <w:p w14:paraId="1E65AA1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54</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3D3A217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110</w:t>
            </w:r>
          </w:p>
        </w:tc>
      </w:tr>
    </w:tbl>
    <w:p w14:paraId="4D16EF87" w14:textId="77777777" w:rsidR="00C95055" w:rsidRPr="00DE7623" w:rsidRDefault="00C95055" w:rsidP="008F571F">
      <w:pPr>
        <w:rPr>
          <w:rFonts w:cs="Arial"/>
          <w:b/>
          <w:sz w:val="2"/>
        </w:rPr>
      </w:pPr>
    </w:p>
    <w:p w14:paraId="03EFE231" w14:textId="77777777" w:rsidR="00C95055" w:rsidRPr="00DE7623" w:rsidRDefault="00C95055" w:rsidP="008F571F">
      <w:pPr>
        <w:rPr>
          <w:rFonts w:cs="Arial"/>
          <w:b/>
          <w:sz w:val="2"/>
          <w:szCs w:val="8"/>
        </w:rPr>
      </w:pPr>
    </w:p>
    <w:p w14:paraId="24C5249B" w14:textId="77777777" w:rsidR="00C95055" w:rsidRPr="005D7DA7" w:rsidRDefault="00C95055" w:rsidP="008F571F">
      <w:pPr>
        <w:rPr>
          <w:rFonts w:cs="Arial"/>
          <w:sz w:val="20"/>
        </w:rPr>
      </w:pPr>
    </w:p>
    <w:p w14:paraId="3A1A07A1" w14:textId="1317CE19" w:rsidR="00C95055" w:rsidRPr="005D7DA7" w:rsidRDefault="00C95055" w:rsidP="008F571F">
      <w:pPr>
        <w:rPr>
          <w:rFonts w:cs="Arial"/>
          <w:b/>
          <w:sz w:val="20"/>
        </w:rPr>
      </w:pPr>
      <w:r w:rsidRPr="005D7DA7">
        <w:rPr>
          <w:rFonts w:cs="Arial"/>
          <w:b/>
          <w:sz w:val="20"/>
        </w:rPr>
        <w:t>Q7.</w:t>
      </w:r>
      <w:r>
        <w:rPr>
          <w:rFonts w:cs="Arial"/>
          <w:b/>
          <w:sz w:val="20"/>
        </w:rPr>
        <w:tab/>
      </w:r>
      <w:r w:rsidRPr="005D7DA7">
        <w:rPr>
          <w:rFonts w:cs="Arial"/>
          <w:b/>
          <w:sz w:val="20"/>
        </w:rPr>
        <w:t>Do you collect products for immediate use, a supply for multiple months (bulk provision), or both?</w:t>
      </w:r>
    </w:p>
    <w:tbl>
      <w:tblPr>
        <w:tblW w:w="14160" w:type="dxa"/>
        <w:tblLook w:val="04A0" w:firstRow="1" w:lastRow="0" w:firstColumn="1" w:lastColumn="0" w:noHBand="0" w:noVBand="1"/>
      </w:tblPr>
      <w:tblGrid>
        <w:gridCol w:w="4000"/>
        <w:gridCol w:w="1217"/>
        <w:gridCol w:w="1180"/>
        <w:gridCol w:w="1205"/>
        <w:gridCol w:w="1095"/>
        <w:gridCol w:w="960"/>
        <w:gridCol w:w="960"/>
        <w:gridCol w:w="960"/>
        <w:gridCol w:w="960"/>
        <w:gridCol w:w="960"/>
        <w:gridCol w:w="960"/>
      </w:tblGrid>
      <w:tr w:rsidR="00C95055" w:rsidRPr="00DE7623" w14:paraId="40A45BA0"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4472C4" w:fill="4472C4"/>
            <w:noWrap/>
            <w:vAlign w:val="bottom"/>
            <w:hideMark/>
          </w:tcPr>
          <w:p w14:paraId="13A3839B"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Q7.</w:t>
            </w:r>
          </w:p>
        </w:tc>
        <w:tc>
          <w:tcPr>
            <w:tcW w:w="1180" w:type="dxa"/>
            <w:tcBorders>
              <w:top w:val="single" w:sz="4" w:space="0" w:color="8EA9DB"/>
              <w:left w:val="nil"/>
              <w:bottom w:val="single" w:sz="4" w:space="0" w:color="8EA9DB"/>
              <w:right w:val="nil"/>
            </w:tcBorders>
            <w:shd w:val="clear" w:color="4472C4" w:fill="4472C4"/>
            <w:noWrap/>
            <w:vAlign w:val="bottom"/>
            <w:hideMark/>
          </w:tcPr>
          <w:p w14:paraId="02FC9C2A"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2FFFBC58"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00E94195"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0F85B1CC"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17028939"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575711D5"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4253EA7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28569D5D"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1DDFD33A"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2EB714C3"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15E99DC3"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7C5BDA58" w14:textId="77777777" w:rsidR="00C95055" w:rsidRPr="00DE7623" w:rsidRDefault="00C95055" w:rsidP="008F571F">
            <w:pPr>
              <w:rPr>
                <w:rFonts w:cs="Arial"/>
                <w:color w:val="000000"/>
                <w:sz w:val="20"/>
                <w:lang w:eastAsia="en-GB"/>
              </w:rPr>
            </w:pPr>
            <w:r w:rsidRPr="00DE7623">
              <w:rPr>
                <w:rFonts w:cs="Arial"/>
                <w:color w:val="000000"/>
                <w:sz w:val="20"/>
                <w:lang w:eastAsia="en-GB"/>
              </w:rPr>
              <w:t>Bulk</w:t>
            </w:r>
          </w:p>
        </w:tc>
        <w:tc>
          <w:tcPr>
            <w:tcW w:w="1180" w:type="dxa"/>
            <w:tcBorders>
              <w:top w:val="single" w:sz="4" w:space="0" w:color="8EA9DB"/>
              <w:left w:val="nil"/>
              <w:bottom w:val="single" w:sz="4" w:space="0" w:color="8EA9DB"/>
              <w:right w:val="nil"/>
            </w:tcBorders>
            <w:shd w:val="clear" w:color="D9E1F2" w:fill="D9E1F2"/>
            <w:noWrap/>
            <w:vAlign w:val="bottom"/>
            <w:hideMark/>
          </w:tcPr>
          <w:p w14:paraId="6AD45E4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1180" w:type="dxa"/>
            <w:tcBorders>
              <w:top w:val="single" w:sz="4" w:space="0" w:color="8EA9DB"/>
              <w:left w:val="nil"/>
              <w:bottom w:val="single" w:sz="4" w:space="0" w:color="8EA9DB"/>
              <w:right w:val="nil"/>
            </w:tcBorders>
            <w:shd w:val="clear" w:color="D9E1F2" w:fill="D9E1F2"/>
            <w:noWrap/>
            <w:vAlign w:val="bottom"/>
            <w:hideMark/>
          </w:tcPr>
          <w:p w14:paraId="70318A7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15%</w:t>
            </w:r>
          </w:p>
        </w:tc>
        <w:tc>
          <w:tcPr>
            <w:tcW w:w="1080" w:type="dxa"/>
            <w:tcBorders>
              <w:top w:val="single" w:sz="4" w:space="0" w:color="8EA9DB"/>
              <w:left w:val="nil"/>
              <w:bottom w:val="single" w:sz="4" w:space="0" w:color="8EA9DB"/>
              <w:right w:val="nil"/>
            </w:tcBorders>
            <w:shd w:val="clear" w:color="D9E1F2" w:fill="D9E1F2"/>
            <w:noWrap/>
            <w:vAlign w:val="bottom"/>
            <w:hideMark/>
          </w:tcPr>
          <w:p w14:paraId="37997B0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161285C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13%</w:t>
            </w:r>
          </w:p>
        </w:tc>
        <w:tc>
          <w:tcPr>
            <w:tcW w:w="960" w:type="dxa"/>
            <w:tcBorders>
              <w:top w:val="single" w:sz="4" w:space="0" w:color="8EA9DB"/>
              <w:left w:val="nil"/>
              <w:bottom w:val="single" w:sz="4" w:space="0" w:color="8EA9DB"/>
              <w:right w:val="nil"/>
            </w:tcBorders>
            <w:shd w:val="clear" w:color="D9E1F2" w:fill="D9E1F2"/>
            <w:noWrap/>
            <w:vAlign w:val="bottom"/>
            <w:hideMark/>
          </w:tcPr>
          <w:p w14:paraId="5FA2036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22%</w:t>
            </w:r>
          </w:p>
        </w:tc>
        <w:tc>
          <w:tcPr>
            <w:tcW w:w="960" w:type="dxa"/>
            <w:tcBorders>
              <w:top w:val="single" w:sz="4" w:space="0" w:color="8EA9DB"/>
              <w:left w:val="nil"/>
              <w:bottom w:val="single" w:sz="4" w:space="0" w:color="8EA9DB"/>
              <w:right w:val="nil"/>
            </w:tcBorders>
            <w:shd w:val="clear" w:color="D9E1F2" w:fill="D9E1F2"/>
            <w:noWrap/>
            <w:vAlign w:val="bottom"/>
            <w:hideMark/>
          </w:tcPr>
          <w:p w14:paraId="6569221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15%</w:t>
            </w:r>
          </w:p>
        </w:tc>
        <w:tc>
          <w:tcPr>
            <w:tcW w:w="960" w:type="dxa"/>
            <w:tcBorders>
              <w:top w:val="single" w:sz="4" w:space="0" w:color="8EA9DB"/>
              <w:left w:val="nil"/>
              <w:bottom w:val="single" w:sz="4" w:space="0" w:color="8EA9DB"/>
              <w:right w:val="nil"/>
            </w:tcBorders>
            <w:shd w:val="clear" w:color="D9E1F2" w:fill="D9E1F2"/>
            <w:noWrap/>
            <w:vAlign w:val="bottom"/>
            <w:hideMark/>
          </w:tcPr>
          <w:p w14:paraId="0D4CC0F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5494897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D9E1F2" w:fill="D9E1F2"/>
            <w:noWrap/>
            <w:vAlign w:val="bottom"/>
            <w:hideMark/>
          </w:tcPr>
          <w:p w14:paraId="6169A49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2CDC2E5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12%</w:t>
            </w:r>
          </w:p>
        </w:tc>
      </w:tr>
      <w:tr w:rsidR="00C95055" w:rsidRPr="00DE7623" w14:paraId="3EE7F5A9"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3E560E7E" w14:textId="77777777" w:rsidR="00C95055" w:rsidRPr="00DE7623" w:rsidRDefault="00C95055" w:rsidP="008F571F">
            <w:pPr>
              <w:rPr>
                <w:rFonts w:cs="Arial"/>
                <w:color w:val="000000"/>
                <w:sz w:val="20"/>
                <w:lang w:eastAsia="en-GB"/>
              </w:rPr>
            </w:pPr>
            <w:r w:rsidRPr="00DE7623">
              <w:rPr>
                <w:rFonts w:cs="Arial"/>
                <w:color w:val="000000"/>
                <w:sz w:val="20"/>
                <w:lang w:eastAsia="en-GB"/>
              </w:rPr>
              <w:t>Immediate</w:t>
            </w:r>
          </w:p>
        </w:tc>
        <w:tc>
          <w:tcPr>
            <w:tcW w:w="1180" w:type="dxa"/>
            <w:tcBorders>
              <w:top w:val="single" w:sz="4" w:space="0" w:color="8EA9DB"/>
              <w:left w:val="nil"/>
              <w:bottom w:val="single" w:sz="4" w:space="0" w:color="8EA9DB"/>
              <w:right w:val="nil"/>
            </w:tcBorders>
            <w:shd w:val="clear" w:color="auto" w:fill="auto"/>
            <w:noWrap/>
            <w:vAlign w:val="bottom"/>
            <w:hideMark/>
          </w:tcPr>
          <w:p w14:paraId="0676CAA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324</w:t>
            </w:r>
          </w:p>
        </w:tc>
        <w:tc>
          <w:tcPr>
            <w:tcW w:w="1180" w:type="dxa"/>
            <w:tcBorders>
              <w:top w:val="single" w:sz="4" w:space="0" w:color="8EA9DB"/>
              <w:left w:val="nil"/>
              <w:bottom w:val="single" w:sz="4" w:space="0" w:color="8EA9DB"/>
              <w:right w:val="nil"/>
            </w:tcBorders>
            <w:shd w:val="clear" w:color="auto" w:fill="auto"/>
            <w:noWrap/>
            <w:vAlign w:val="bottom"/>
            <w:hideMark/>
          </w:tcPr>
          <w:p w14:paraId="1648F1B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59%</w:t>
            </w:r>
          </w:p>
        </w:tc>
        <w:tc>
          <w:tcPr>
            <w:tcW w:w="1080" w:type="dxa"/>
            <w:tcBorders>
              <w:top w:val="single" w:sz="4" w:space="0" w:color="8EA9DB"/>
              <w:left w:val="nil"/>
              <w:bottom w:val="single" w:sz="4" w:space="0" w:color="8EA9DB"/>
              <w:right w:val="nil"/>
            </w:tcBorders>
            <w:shd w:val="clear" w:color="auto" w:fill="auto"/>
            <w:noWrap/>
            <w:vAlign w:val="bottom"/>
            <w:hideMark/>
          </w:tcPr>
          <w:p w14:paraId="076E925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auto" w:fill="auto"/>
            <w:noWrap/>
            <w:vAlign w:val="bottom"/>
            <w:hideMark/>
          </w:tcPr>
          <w:p w14:paraId="37EFD8C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w:t>
            </w:r>
          </w:p>
        </w:tc>
        <w:tc>
          <w:tcPr>
            <w:tcW w:w="960" w:type="dxa"/>
            <w:tcBorders>
              <w:top w:val="single" w:sz="4" w:space="0" w:color="8EA9DB"/>
              <w:left w:val="nil"/>
              <w:bottom w:val="single" w:sz="4" w:space="0" w:color="8EA9DB"/>
              <w:right w:val="nil"/>
            </w:tcBorders>
            <w:shd w:val="clear" w:color="auto" w:fill="auto"/>
            <w:noWrap/>
            <w:vAlign w:val="bottom"/>
            <w:hideMark/>
          </w:tcPr>
          <w:p w14:paraId="075D5D9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52%</w:t>
            </w:r>
          </w:p>
        </w:tc>
        <w:tc>
          <w:tcPr>
            <w:tcW w:w="960" w:type="dxa"/>
            <w:tcBorders>
              <w:top w:val="single" w:sz="4" w:space="0" w:color="8EA9DB"/>
              <w:left w:val="nil"/>
              <w:bottom w:val="single" w:sz="4" w:space="0" w:color="8EA9DB"/>
              <w:right w:val="nil"/>
            </w:tcBorders>
            <w:shd w:val="clear" w:color="auto" w:fill="auto"/>
            <w:noWrap/>
            <w:vAlign w:val="bottom"/>
            <w:hideMark/>
          </w:tcPr>
          <w:p w14:paraId="23DB010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69%</w:t>
            </w:r>
          </w:p>
        </w:tc>
        <w:tc>
          <w:tcPr>
            <w:tcW w:w="960" w:type="dxa"/>
            <w:tcBorders>
              <w:top w:val="single" w:sz="4" w:space="0" w:color="8EA9DB"/>
              <w:left w:val="nil"/>
              <w:bottom w:val="single" w:sz="4" w:space="0" w:color="8EA9DB"/>
              <w:right w:val="nil"/>
            </w:tcBorders>
            <w:shd w:val="clear" w:color="auto" w:fill="auto"/>
            <w:noWrap/>
            <w:vAlign w:val="bottom"/>
            <w:hideMark/>
          </w:tcPr>
          <w:p w14:paraId="23C4423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auto" w:fill="auto"/>
            <w:noWrap/>
            <w:vAlign w:val="bottom"/>
            <w:hideMark/>
          </w:tcPr>
          <w:p w14:paraId="3B2D007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68%</w:t>
            </w:r>
          </w:p>
        </w:tc>
        <w:tc>
          <w:tcPr>
            <w:tcW w:w="960" w:type="dxa"/>
            <w:tcBorders>
              <w:top w:val="single" w:sz="4" w:space="0" w:color="8EA9DB"/>
              <w:left w:val="nil"/>
              <w:bottom w:val="single" w:sz="4" w:space="0" w:color="8EA9DB"/>
              <w:right w:val="nil"/>
            </w:tcBorders>
            <w:shd w:val="clear" w:color="auto" w:fill="auto"/>
            <w:noWrap/>
            <w:vAlign w:val="bottom"/>
            <w:hideMark/>
          </w:tcPr>
          <w:p w14:paraId="487694F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76%</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083D9E2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58%</w:t>
            </w:r>
          </w:p>
        </w:tc>
      </w:tr>
      <w:tr w:rsidR="00C95055" w:rsidRPr="00DE7623" w14:paraId="30CD105D"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63C82B89" w14:textId="77777777" w:rsidR="00C95055" w:rsidRPr="00DE7623" w:rsidRDefault="00C95055" w:rsidP="008F571F">
            <w:pPr>
              <w:rPr>
                <w:rFonts w:cs="Arial"/>
                <w:color w:val="000000"/>
                <w:sz w:val="20"/>
                <w:lang w:eastAsia="en-GB"/>
              </w:rPr>
            </w:pPr>
            <w:r w:rsidRPr="00DE7623">
              <w:rPr>
                <w:rFonts w:cs="Arial"/>
                <w:color w:val="000000"/>
                <w:sz w:val="20"/>
                <w:lang w:eastAsia="en-GB"/>
              </w:rPr>
              <w:t>Both</w:t>
            </w:r>
          </w:p>
        </w:tc>
        <w:tc>
          <w:tcPr>
            <w:tcW w:w="1180" w:type="dxa"/>
            <w:tcBorders>
              <w:top w:val="single" w:sz="4" w:space="0" w:color="8EA9DB"/>
              <w:left w:val="nil"/>
              <w:bottom w:val="single" w:sz="4" w:space="0" w:color="8EA9DB"/>
              <w:right w:val="nil"/>
            </w:tcBorders>
            <w:shd w:val="clear" w:color="D9E1F2" w:fill="D9E1F2"/>
            <w:noWrap/>
            <w:vAlign w:val="bottom"/>
            <w:hideMark/>
          </w:tcPr>
          <w:p w14:paraId="113B0A2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147</w:t>
            </w:r>
          </w:p>
        </w:tc>
        <w:tc>
          <w:tcPr>
            <w:tcW w:w="1180" w:type="dxa"/>
            <w:tcBorders>
              <w:top w:val="single" w:sz="4" w:space="0" w:color="8EA9DB"/>
              <w:left w:val="nil"/>
              <w:bottom w:val="single" w:sz="4" w:space="0" w:color="8EA9DB"/>
              <w:right w:val="nil"/>
            </w:tcBorders>
            <w:shd w:val="clear" w:color="D9E1F2" w:fill="D9E1F2"/>
            <w:noWrap/>
            <w:vAlign w:val="bottom"/>
            <w:hideMark/>
          </w:tcPr>
          <w:p w14:paraId="210041E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27%</w:t>
            </w:r>
          </w:p>
        </w:tc>
        <w:tc>
          <w:tcPr>
            <w:tcW w:w="1080" w:type="dxa"/>
            <w:tcBorders>
              <w:top w:val="single" w:sz="4" w:space="0" w:color="8EA9DB"/>
              <w:left w:val="nil"/>
              <w:bottom w:val="single" w:sz="4" w:space="0" w:color="8EA9DB"/>
              <w:right w:val="nil"/>
            </w:tcBorders>
            <w:shd w:val="clear" w:color="D9E1F2" w:fill="D9E1F2"/>
            <w:noWrap/>
            <w:vAlign w:val="bottom"/>
            <w:hideMark/>
          </w:tcPr>
          <w:p w14:paraId="21EDBB7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D9E1F2" w:fill="D9E1F2"/>
            <w:noWrap/>
            <w:vAlign w:val="bottom"/>
            <w:hideMark/>
          </w:tcPr>
          <w:p w14:paraId="383DE86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27%</w:t>
            </w:r>
          </w:p>
        </w:tc>
        <w:tc>
          <w:tcPr>
            <w:tcW w:w="960" w:type="dxa"/>
            <w:tcBorders>
              <w:top w:val="single" w:sz="4" w:space="0" w:color="8EA9DB"/>
              <w:left w:val="nil"/>
              <w:bottom w:val="single" w:sz="4" w:space="0" w:color="8EA9DB"/>
              <w:right w:val="nil"/>
            </w:tcBorders>
            <w:shd w:val="clear" w:color="D9E1F2" w:fill="D9E1F2"/>
            <w:noWrap/>
            <w:vAlign w:val="bottom"/>
            <w:hideMark/>
          </w:tcPr>
          <w:p w14:paraId="3A0969E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26%</w:t>
            </w:r>
          </w:p>
        </w:tc>
        <w:tc>
          <w:tcPr>
            <w:tcW w:w="960" w:type="dxa"/>
            <w:tcBorders>
              <w:top w:val="single" w:sz="4" w:space="0" w:color="8EA9DB"/>
              <w:left w:val="nil"/>
              <w:bottom w:val="single" w:sz="4" w:space="0" w:color="8EA9DB"/>
              <w:right w:val="nil"/>
            </w:tcBorders>
            <w:shd w:val="clear" w:color="D9E1F2" w:fill="D9E1F2"/>
            <w:noWrap/>
            <w:vAlign w:val="bottom"/>
            <w:hideMark/>
          </w:tcPr>
          <w:p w14:paraId="1631468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15%</w:t>
            </w:r>
          </w:p>
        </w:tc>
        <w:tc>
          <w:tcPr>
            <w:tcW w:w="960" w:type="dxa"/>
            <w:tcBorders>
              <w:top w:val="single" w:sz="4" w:space="0" w:color="8EA9DB"/>
              <w:left w:val="nil"/>
              <w:bottom w:val="single" w:sz="4" w:space="0" w:color="8EA9DB"/>
              <w:right w:val="nil"/>
            </w:tcBorders>
            <w:shd w:val="clear" w:color="D9E1F2" w:fill="D9E1F2"/>
            <w:noWrap/>
            <w:vAlign w:val="bottom"/>
            <w:hideMark/>
          </w:tcPr>
          <w:p w14:paraId="7B6C2B1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D9E1F2" w:fill="D9E1F2"/>
            <w:noWrap/>
            <w:vAlign w:val="bottom"/>
            <w:hideMark/>
          </w:tcPr>
          <w:p w14:paraId="7FBE276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23%</w:t>
            </w:r>
          </w:p>
        </w:tc>
        <w:tc>
          <w:tcPr>
            <w:tcW w:w="960" w:type="dxa"/>
            <w:tcBorders>
              <w:top w:val="single" w:sz="4" w:space="0" w:color="8EA9DB"/>
              <w:left w:val="nil"/>
              <w:bottom w:val="single" w:sz="4" w:space="0" w:color="8EA9DB"/>
              <w:right w:val="nil"/>
            </w:tcBorders>
            <w:shd w:val="clear" w:color="D9E1F2" w:fill="D9E1F2"/>
            <w:noWrap/>
            <w:vAlign w:val="bottom"/>
            <w:hideMark/>
          </w:tcPr>
          <w:p w14:paraId="3CFBC6E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220B912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r>
      <w:tr w:rsidR="00C95055" w:rsidRPr="00DE7623" w14:paraId="11CB6911"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45F98F49" w14:textId="77777777" w:rsidR="00C95055" w:rsidRPr="00DE7623" w:rsidRDefault="00C95055" w:rsidP="008F571F">
            <w:pPr>
              <w:rPr>
                <w:rFonts w:cs="Arial"/>
                <w:color w:val="000000"/>
                <w:sz w:val="20"/>
                <w:lang w:eastAsia="en-GB"/>
              </w:rPr>
            </w:pPr>
            <w:r w:rsidRPr="00DE7623">
              <w:rPr>
                <w:rFonts w:cs="Arial"/>
                <w:color w:val="000000"/>
                <w:sz w:val="20"/>
                <w:lang w:eastAsia="en-GB"/>
              </w:rPr>
              <w:t>Total</w:t>
            </w:r>
          </w:p>
        </w:tc>
        <w:tc>
          <w:tcPr>
            <w:tcW w:w="1180" w:type="dxa"/>
            <w:tcBorders>
              <w:top w:val="single" w:sz="4" w:space="0" w:color="8EA9DB"/>
              <w:left w:val="nil"/>
              <w:bottom w:val="single" w:sz="4" w:space="0" w:color="8EA9DB"/>
              <w:right w:val="nil"/>
            </w:tcBorders>
            <w:shd w:val="clear" w:color="auto" w:fill="auto"/>
            <w:noWrap/>
            <w:vAlign w:val="bottom"/>
            <w:hideMark/>
          </w:tcPr>
          <w:p w14:paraId="11FAB2A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551</w:t>
            </w:r>
          </w:p>
        </w:tc>
        <w:tc>
          <w:tcPr>
            <w:tcW w:w="1180" w:type="dxa"/>
            <w:tcBorders>
              <w:top w:val="single" w:sz="4" w:space="0" w:color="8EA9DB"/>
              <w:left w:val="nil"/>
              <w:bottom w:val="single" w:sz="4" w:space="0" w:color="8EA9DB"/>
              <w:right w:val="nil"/>
            </w:tcBorders>
            <w:shd w:val="clear" w:color="auto" w:fill="auto"/>
            <w:noWrap/>
            <w:vAlign w:val="bottom"/>
            <w:hideMark/>
          </w:tcPr>
          <w:p w14:paraId="59A4369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551</w:t>
            </w:r>
          </w:p>
        </w:tc>
        <w:tc>
          <w:tcPr>
            <w:tcW w:w="1080" w:type="dxa"/>
            <w:tcBorders>
              <w:top w:val="single" w:sz="4" w:space="0" w:color="8EA9DB"/>
              <w:left w:val="nil"/>
              <w:bottom w:val="single" w:sz="4" w:space="0" w:color="8EA9DB"/>
              <w:right w:val="nil"/>
            </w:tcBorders>
            <w:shd w:val="clear" w:color="auto" w:fill="auto"/>
            <w:noWrap/>
            <w:vAlign w:val="bottom"/>
            <w:hideMark/>
          </w:tcPr>
          <w:p w14:paraId="0BCEFFB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auto" w:fill="auto"/>
            <w:noWrap/>
            <w:vAlign w:val="bottom"/>
            <w:hideMark/>
          </w:tcPr>
          <w:p w14:paraId="1F36016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171</w:t>
            </w:r>
          </w:p>
        </w:tc>
        <w:tc>
          <w:tcPr>
            <w:tcW w:w="960" w:type="dxa"/>
            <w:tcBorders>
              <w:top w:val="single" w:sz="4" w:space="0" w:color="8EA9DB"/>
              <w:left w:val="nil"/>
              <w:bottom w:val="single" w:sz="4" w:space="0" w:color="8EA9DB"/>
              <w:right w:val="nil"/>
            </w:tcBorders>
            <w:shd w:val="clear" w:color="auto" w:fill="auto"/>
            <w:noWrap/>
            <w:vAlign w:val="bottom"/>
            <w:hideMark/>
          </w:tcPr>
          <w:p w14:paraId="75E09D0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149</w:t>
            </w:r>
          </w:p>
        </w:tc>
        <w:tc>
          <w:tcPr>
            <w:tcW w:w="960" w:type="dxa"/>
            <w:tcBorders>
              <w:top w:val="single" w:sz="4" w:space="0" w:color="8EA9DB"/>
              <w:left w:val="nil"/>
              <w:bottom w:val="single" w:sz="4" w:space="0" w:color="8EA9DB"/>
              <w:right w:val="nil"/>
            </w:tcBorders>
            <w:shd w:val="clear" w:color="auto" w:fill="auto"/>
            <w:noWrap/>
            <w:vAlign w:val="bottom"/>
            <w:hideMark/>
          </w:tcPr>
          <w:p w14:paraId="44F5738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13</w:t>
            </w:r>
          </w:p>
        </w:tc>
        <w:tc>
          <w:tcPr>
            <w:tcW w:w="960" w:type="dxa"/>
            <w:tcBorders>
              <w:top w:val="single" w:sz="4" w:space="0" w:color="8EA9DB"/>
              <w:left w:val="nil"/>
              <w:bottom w:val="single" w:sz="4" w:space="0" w:color="8EA9DB"/>
              <w:right w:val="nil"/>
            </w:tcBorders>
            <w:shd w:val="clear" w:color="auto" w:fill="auto"/>
            <w:noWrap/>
            <w:vAlign w:val="bottom"/>
            <w:hideMark/>
          </w:tcPr>
          <w:p w14:paraId="175EF03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auto" w:fill="auto"/>
            <w:noWrap/>
            <w:vAlign w:val="bottom"/>
            <w:hideMark/>
          </w:tcPr>
          <w:p w14:paraId="303261D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auto" w:fill="auto"/>
            <w:noWrap/>
            <w:vAlign w:val="bottom"/>
            <w:hideMark/>
          </w:tcPr>
          <w:p w14:paraId="17DF881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38</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757482D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102</w:t>
            </w:r>
          </w:p>
        </w:tc>
      </w:tr>
    </w:tbl>
    <w:p w14:paraId="438A5C42" w14:textId="77777777" w:rsidR="00C95055" w:rsidRPr="005D7DA7" w:rsidRDefault="00C95055" w:rsidP="008F571F">
      <w:pPr>
        <w:rPr>
          <w:rFonts w:cs="Arial"/>
          <w:sz w:val="20"/>
        </w:rPr>
      </w:pPr>
    </w:p>
    <w:p w14:paraId="2E023AD3" w14:textId="116A1A6A" w:rsidR="00C95055" w:rsidRPr="005D7DA7" w:rsidRDefault="00C95055" w:rsidP="008F571F">
      <w:pPr>
        <w:rPr>
          <w:rFonts w:cs="Arial"/>
          <w:b/>
          <w:sz w:val="20"/>
        </w:rPr>
      </w:pPr>
      <w:r w:rsidRPr="005D7DA7">
        <w:rPr>
          <w:rFonts w:cs="Arial"/>
          <w:b/>
          <w:sz w:val="20"/>
        </w:rPr>
        <w:t>Q8.</w:t>
      </w:r>
      <w:r>
        <w:rPr>
          <w:rFonts w:cs="Arial"/>
          <w:b/>
          <w:sz w:val="20"/>
        </w:rPr>
        <w:tab/>
      </w:r>
      <w:r w:rsidRPr="005D7DA7">
        <w:rPr>
          <w:rFonts w:cs="Arial"/>
          <w:b/>
          <w:sz w:val="20"/>
        </w:rPr>
        <w:t>Please rate the extent that you felt comfortable</w:t>
      </w:r>
      <w:r w:rsidR="009D4854">
        <w:rPr>
          <w:rFonts w:cs="Arial"/>
          <w:b/>
          <w:sz w:val="20"/>
        </w:rPr>
        <w:t xml:space="preserve"> </w:t>
      </w:r>
      <w:r w:rsidRPr="005D7DA7">
        <w:rPr>
          <w:rFonts w:cs="Arial"/>
          <w:b/>
          <w:sz w:val="20"/>
        </w:rPr>
        <w:t>and dignified</w:t>
      </w:r>
      <w:r w:rsidR="009D4854">
        <w:rPr>
          <w:rFonts w:cs="Arial"/>
          <w:b/>
          <w:sz w:val="20"/>
        </w:rPr>
        <w:t xml:space="preserve"> </w:t>
      </w:r>
      <w:r w:rsidRPr="005D7DA7">
        <w:rPr>
          <w:rFonts w:cs="Arial"/>
          <w:b/>
          <w:sz w:val="20"/>
        </w:rPr>
        <w:t>accessing the products?</w:t>
      </w:r>
    </w:p>
    <w:tbl>
      <w:tblPr>
        <w:tblW w:w="14160" w:type="dxa"/>
        <w:tblLook w:val="04A0" w:firstRow="1" w:lastRow="0" w:firstColumn="1" w:lastColumn="0" w:noHBand="0" w:noVBand="1"/>
      </w:tblPr>
      <w:tblGrid>
        <w:gridCol w:w="4000"/>
        <w:gridCol w:w="1217"/>
        <w:gridCol w:w="1180"/>
        <w:gridCol w:w="1205"/>
        <w:gridCol w:w="1095"/>
        <w:gridCol w:w="960"/>
        <w:gridCol w:w="960"/>
        <w:gridCol w:w="960"/>
        <w:gridCol w:w="960"/>
        <w:gridCol w:w="960"/>
        <w:gridCol w:w="960"/>
      </w:tblGrid>
      <w:tr w:rsidR="00C95055" w:rsidRPr="00DE7623" w14:paraId="7A44FEBB"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4472C4" w:fill="4472C4"/>
            <w:noWrap/>
            <w:vAlign w:val="bottom"/>
            <w:hideMark/>
          </w:tcPr>
          <w:p w14:paraId="26978B3E" w14:textId="1CD981B3" w:rsidR="00C95055" w:rsidRPr="00DE7623" w:rsidRDefault="00C95055" w:rsidP="008F571F">
            <w:pPr>
              <w:rPr>
                <w:rFonts w:cs="Arial"/>
                <w:b/>
                <w:bCs/>
                <w:color w:val="FFFFFF"/>
                <w:sz w:val="20"/>
                <w:lang w:eastAsia="en-GB"/>
              </w:rPr>
            </w:pPr>
            <w:r w:rsidRPr="00DE7623">
              <w:rPr>
                <w:rFonts w:cs="Arial"/>
                <w:b/>
                <w:bCs/>
                <w:color w:val="FFFFFF"/>
                <w:sz w:val="20"/>
                <w:lang w:eastAsia="en-GB"/>
              </w:rPr>
              <w:t>Q8</w:t>
            </w:r>
            <w:r w:rsidR="009D4854">
              <w:rPr>
                <w:rFonts w:cs="Arial"/>
                <w:b/>
                <w:bCs/>
                <w:color w:val="FFFFFF"/>
                <w:sz w:val="20"/>
                <w:lang w:eastAsia="en-GB"/>
              </w:rPr>
              <w:t>.</w:t>
            </w:r>
          </w:p>
        </w:tc>
        <w:tc>
          <w:tcPr>
            <w:tcW w:w="1180" w:type="dxa"/>
            <w:tcBorders>
              <w:top w:val="single" w:sz="4" w:space="0" w:color="8EA9DB"/>
              <w:left w:val="nil"/>
              <w:bottom w:val="single" w:sz="4" w:space="0" w:color="8EA9DB"/>
              <w:right w:val="nil"/>
            </w:tcBorders>
            <w:shd w:val="clear" w:color="4472C4" w:fill="4472C4"/>
            <w:noWrap/>
            <w:vAlign w:val="bottom"/>
            <w:hideMark/>
          </w:tcPr>
          <w:p w14:paraId="1EC59428"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1CD172B6"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2A2A821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3BCD7B41"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54FE50B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3B6B7018"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23B82CFA"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6BA227A4"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46D7C0F4"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5E122C93"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05E8B8DE"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43ED4B63" w14:textId="77777777" w:rsidR="00C95055" w:rsidRPr="00DE7623" w:rsidRDefault="00C95055" w:rsidP="008F571F">
            <w:pPr>
              <w:rPr>
                <w:rFonts w:cs="Arial"/>
                <w:color w:val="000000"/>
                <w:sz w:val="20"/>
                <w:lang w:eastAsia="en-GB"/>
              </w:rPr>
            </w:pPr>
            <w:r w:rsidRPr="00DE7623">
              <w:rPr>
                <w:rFonts w:cs="Arial"/>
                <w:color w:val="000000"/>
                <w:sz w:val="20"/>
                <w:lang w:eastAsia="en-GB"/>
              </w:rPr>
              <w:t>Not comfy</w:t>
            </w:r>
          </w:p>
        </w:tc>
        <w:tc>
          <w:tcPr>
            <w:tcW w:w="1180" w:type="dxa"/>
            <w:tcBorders>
              <w:top w:val="single" w:sz="4" w:space="0" w:color="8EA9DB"/>
              <w:left w:val="nil"/>
              <w:bottom w:val="single" w:sz="4" w:space="0" w:color="8EA9DB"/>
              <w:right w:val="nil"/>
            </w:tcBorders>
            <w:shd w:val="clear" w:color="D9E1F2" w:fill="D9E1F2"/>
            <w:noWrap/>
            <w:vAlign w:val="bottom"/>
            <w:hideMark/>
          </w:tcPr>
          <w:p w14:paraId="0171EDC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90</w:t>
            </w:r>
          </w:p>
        </w:tc>
        <w:tc>
          <w:tcPr>
            <w:tcW w:w="1180" w:type="dxa"/>
            <w:tcBorders>
              <w:top w:val="single" w:sz="4" w:space="0" w:color="8EA9DB"/>
              <w:left w:val="nil"/>
              <w:bottom w:val="single" w:sz="4" w:space="0" w:color="8EA9DB"/>
              <w:right w:val="nil"/>
            </w:tcBorders>
            <w:shd w:val="clear" w:color="D9E1F2" w:fill="D9E1F2"/>
            <w:noWrap/>
            <w:vAlign w:val="bottom"/>
            <w:hideMark/>
          </w:tcPr>
          <w:p w14:paraId="0ABAE85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w:t>
            </w:r>
          </w:p>
        </w:tc>
        <w:tc>
          <w:tcPr>
            <w:tcW w:w="1080" w:type="dxa"/>
            <w:tcBorders>
              <w:top w:val="single" w:sz="4" w:space="0" w:color="8EA9DB"/>
              <w:left w:val="nil"/>
              <w:bottom w:val="single" w:sz="4" w:space="0" w:color="8EA9DB"/>
              <w:right w:val="nil"/>
            </w:tcBorders>
            <w:shd w:val="clear" w:color="D9E1F2" w:fill="D9E1F2"/>
            <w:noWrap/>
            <w:vAlign w:val="bottom"/>
            <w:hideMark/>
          </w:tcPr>
          <w:p w14:paraId="3F6F582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29%</w:t>
            </w:r>
          </w:p>
        </w:tc>
        <w:tc>
          <w:tcPr>
            <w:tcW w:w="960" w:type="dxa"/>
            <w:tcBorders>
              <w:top w:val="single" w:sz="4" w:space="0" w:color="8EA9DB"/>
              <w:left w:val="nil"/>
              <w:bottom w:val="single" w:sz="4" w:space="0" w:color="8EA9DB"/>
              <w:right w:val="nil"/>
            </w:tcBorders>
            <w:shd w:val="clear" w:color="D9E1F2" w:fill="D9E1F2"/>
            <w:noWrap/>
            <w:vAlign w:val="bottom"/>
            <w:hideMark/>
          </w:tcPr>
          <w:p w14:paraId="2D957E4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13%</w:t>
            </w:r>
          </w:p>
        </w:tc>
        <w:tc>
          <w:tcPr>
            <w:tcW w:w="960" w:type="dxa"/>
            <w:tcBorders>
              <w:top w:val="single" w:sz="4" w:space="0" w:color="8EA9DB"/>
              <w:left w:val="nil"/>
              <w:bottom w:val="single" w:sz="4" w:space="0" w:color="8EA9DB"/>
              <w:right w:val="nil"/>
            </w:tcBorders>
            <w:shd w:val="clear" w:color="D9E1F2" w:fill="D9E1F2"/>
            <w:noWrap/>
            <w:vAlign w:val="bottom"/>
            <w:hideMark/>
          </w:tcPr>
          <w:p w14:paraId="5B1A9BD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21%</w:t>
            </w:r>
          </w:p>
        </w:tc>
        <w:tc>
          <w:tcPr>
            <w:tcW w:w="960" w:type="dxa"/>
            <w:tcBorders>
              <w:top w:val="single" w:sz="4" w:space="0" w:color="8EA9DB"/>
              <w:left w:val="nil"/>
              <w:bottom w:val="single" w:sz="4" w:space="0" w:color="8EA9DB"/>
              <w:right w:val="nil"/>
            </w:tcBorders>
            <w:shd w:val="clear" w:color="D9E1F2" w:fill="D9E1F2"/>
            <w:noWrap/>
            <w:vAlign w:val="bottom"/>
            <w:hideMark/>
          </w:tcPr>
          <w:p w14:paraId="26D8B74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21%</w:t>
            </w:r>
          </w:p>
        </w:tc>
        <w:tc>
          <w:tcPr>
            <w:tcW w:w="960" w:type="dxa"/>
            <w:tcBorders>
              <w:top w:val="single" w:sz="4" w:space="0" w:color="8EA9DB"/>
              <w:left w:val="nil"/>
              <w:bottom w:val="single" w:sz="4" w:space="0" w:color="8EA9DB"/>
              <w:right w:val="nil"/>
            </w:tcBorders>
            <w:shd w:val="clear" w:color="D9E1F2" w:fill="D9E1F2"/>
            <w:noWrap/>
            <w:vAlign w:val="bottom"/>
            <w:hideMark/>
          </w:tcPr>
          <w:p w14:paraId="62FD1A6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D9E1F2" w:fill="D9E1F2"/>
            <w:noWrap/>
            <w:vAlign w:val="bottom"/>
            <w:hideMark/>
          </w:tcPr>
          <w:p w14:paraId="22E9DC6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w:t>
            </w:r>
          </w:p>
        </w:tc>
        <w:tc>
          <w:tcPr>
            <w:tcW w:w="960" w:type="dxa"/>
            <w:tcBorders>
              <w:top w:val="single" w:sz="4" w:space="0" w:color="8EA9DB"/>
              <w:left w:val="nil"/>
              <w:bottom w:val="single" w:sz="4" w:space="0" w:color="8EA9DB"/>
              <w:right w:val="nil"/>
            </w:tcBorders>
            <w:shd w:val="clear" w:color="D9E1F2" w:fill="D9E1F2"/>
            <w:noWrap/>
            <w:vAlign w:val="bottom"/>
            <w:hideMark/>
          </w:tcPr>
          <w:p w14:paraId="00B9E54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769D26D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w:t>
            </w:r>
          </w:p>
        </w:tc>
      </w:tr>
      <w:tr w:rsidR="00C95055" w:rsidRPr="00DE7623" w14:paraId="0924440C"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4C08CDBA" w14:textId="77777777" w:rsidR="00C95055" w:rsidRPr="00DE7623" w:rsidRDefault="00C95055" w:rsidP="008F571F">
            <w:pPr>
              <w:rPr>
                <w:rFonts w:cs="Arial"/>
                <w:color w:val="000000"/>
                <w:sz w:val="20"/>
                <w:lang w:eastAsia="en-GB"/>
              </w:rPr>
            </w:pPr>
            <w:r w:rsidRPr="00DE7623">
              <w:rPr>
                <w:rFonts w:cs="Arial"/>
                <w:color w:val="000000"/>
                <w:sz w:val="20"/>
                <w:lang w:eastAsia="en-GB"/>
              </w:rPr>
              <w:t>Fairly comfy</w:t>
            </w:r>
          </w:p>
        </w:tc>
        <w:tc>
          <w:tcPr>
            <w:tcW w:w="1180" w:type="dxa"/>
            <w:tcBorders>
              <w:top w:val="single" w:sz="4" w:space="0" w:color="8EA9DB"/>
              <w:left w:val="nil"/>
              <w:bottom w:val="single" w:sz="4" w:space="0" w:color="8EA9DB"/>
              <w:right w:val="nil"/>
            </w:tcBorders>
            <w:shd w:val="clear" w:color="auto" w:fill="auto"/>
            <w:noWrap/>
            <w:vAlign w:val="bottom"/>
            <w:hideMark/>
          </w:tcPr>
          <w:p w14:paraId="08C9317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286</w:t>
            </w:r>
          </w:p>
        </w:tc>
        <w:tc>
          <w:tcPr>
            <w:tcW w:w="1180" w:type="dxa"/>
            <w:tcBorders>
              <w:top w:val="single" w:sz="4" w:space="0" w:color="8EA9DB"/>
              <w:left w:val="nil"/>
              <w:bottom w:val="single" w:sz="4" w:space="0" w:color="8EA9DB"/>
              <w:right w:val="nil"/>
            </w:tcBorders>
            <w:shd w:val="clear" w:color="auto" w:fill="auto"/>
            <w:noWrap/>
            <w:vAlign w:val="bottom"/>
            <w:hideMark/>
          </w:tcPr>
          <w:p w14:paraId="297A598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51%</w:t>
            </w:r>
          </w:p>
        </w:tc>
        <w:tc>
          <w:tcPr>
            <w:tcW w:w="1080" w:type="dxa"/>
            <w:tcBorders>
              <w:top w:val="single" w:sz="4" w:space="0" w:color="8EA9DB"/>
              <w:left w:val="nil"/>
              <w:bottom w:val="single" w:sz="4" w:space="0" w:color="8EA9DB"/>
              <w:right w:val="nil"/>
            </w:tcBorders>
            <w:shd w:val="clear" w:color="auto" w:fill="auto"/>
            <w:noWrap/>
            <w:vAlign w:val="bottom"/>
            <w:hideMark/>
          </w:tcPr>
          <w:p w14:paraId="55C845B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43%</w:t>
            </w:r>
          </w:p>
        </w:tc>
        <w:tc>
          <w:tcPr>
            <w:tcW w:w="960" w:type="dxa"/>
            <w:tcBorders>
              <w:top w:val="single" w:sz="4" w:space="0" w:color="8EA9DB"/>
              <w:left w:val="nil"/>
              <w:bottom w:val="single" w:sz="4" w:space="0" w:color="8EA9DB"/>
              <w:right w:val="nil"/>
            </w:tcBorders>
            <w:shd w:val="clear" w:color="auto" w:fill="auto"/>
            <w:noWrap/>
            <w:vAlign w:val="bottom"/>
            <w:hideMark/>
          </w:tcPr>
          <w:p w14:paraId="7F282D0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w:t>
            </w:r>
          </w:p>
        </w:tc>
        <w:tc>
          <w:tcPr>
            <w:tcW w:w="960" w:type="dxa"/>
            <w:tcBorders>
              <w:top w:val="single" w:sz="4" w:space="0" w:color="8EA9DB"/>
              <w:left w:val="nil"/>
              <w:bottom w:val="single" w:sz="4" w:space="0" w:color="8EA9DB"/>
              <w:right w:val="nil"/>
            </w:tcBorders>
            <w:shd w:val="clear" w:color="auto" w:fill="auto"/>
            <w:noWrap/>
            <w:vAlign w:val="bottom"/>
            <w:hideMark/>
          </w:tcPr>
          <w:p w14:paraId="4353C5A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56%</w:t>
            </w:r>
          </w:p>
        </w:tc>
        <w:tc>
          <w:tcPr>
            <w:tcW w:w="960" w:type="dxa"/>
            <w:tcBorders>
              <w:top w:val="single" w:sz="4" w:space="0" w:color="8EA9DB"/>
              <w:left w:val="nil"/>
              <w:bottom w:val="single" w:sz="4" w:space="0" w:color="8EA9DB"/>
              <w:right w:val="nil"/>
            </w:tcBorders>
            <w:shd w:val="clear" w:color="auto" w:fill="auto"/>
            <w:noWrap/>
            <w:vAlign w:val="bottom"/>
            <w:hideMark/>
          </w:tcPr>
          <w:p w14:paraId="7FD1569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64%</w:t>
            </w:r>
          </w:p>
        </w:tc>
        <w:tc>
          <w:tcPr>
            <w:tcW w:w="960" w:type="dxa"/>
            <w:tcBorders>
              <w:top w:val="single" w:sz="4" w:space="0" w:color="8EA9DB"/>
              <w:left w:val="nil"/>
              <w:bottom w:val="single" w:sz="4" w:space="0" w:color="8EA9DB"/>
              <w:right w:val="nil"/>
            </w:tcBorders>
            <w:shd w:val="clear" w:color="auto" w:fill="auto"/>
            <w:noWrap/>
            <w:vAlign w:val="bottom"/>
            <w:hideMark/>
          </w:tcPr>
          <w:p w14:paraId="1CF3423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auto" w:fill="auto"/>
            <w:noWrap/>
            <w:vAlign w:val="bottom"/>
            <w:hideMark/>
          </w:tcPr>
          <w:p w14:paraId="3B40C2F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52%</w:t>
            </w:r>
          </w:p>
        </w:tc>
        <w:tc>
          <w:tcPr>
            <w:tcW w:w="960" w:type="dxa"/>
            <w:tcBorders>
              <w:top w:val="single" w:sz="4" w:space="0" w:color="8EA9DB"/>
              <w:left w:val="nil"/>
              <w:bottom w:val="single" w:sz="4" w:space="0" w:color="8EA9DB"/>
              <w:right w:val="nil"/>
            </w:tcBorders>
            <w:shd w:val="clear" w:color="auto" w:fill="auto"/>
            <w:noWrap/>
            <w:vAlign w:val="bottom"/>
            <w:hideMark/>
          </w:tcPr>
          <w:p w14:paraId="3E83C53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75%</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60326A4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r>
      <w:tr w:rsidR="00C95055" w:rsidRPr="00DE7623" w14:paraId="07024042"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4F532573" w14:textId="77777777" w:rsidR="00C95055" w:rsidRPr="00DE7623" w:rsidRDefault="00C95055" w:rsidP="008F571F">
            <w:pPr>
              <w:rPr>
                <w:rFonts w:cs="Arial"/>
                <w:color w:val="000000"/>
                <w:sz w:val="20"/>
                <w:lang w:eastAsia="en-GB"/>
              </w:rPr>
            </w:pPr>
            <w:r w:rsidRPr="00DE7623">
              <w:rPr>
                <w:rFonts w:cs="Arial"/>
                <w:color w:val="000000"/>
                <w:sz w:val="20"/>
                <w:lang w:eastAsia="en-GB"/>
              </w:rPr>
              <w:t>Very comfy</w:t>
            </w:r>
          </w:p>
        </w:tc>
        <w:tc>
          <w:tcPr>
            <w:tcW w:w="1180" w:type="dxa"/>
            <w:tcBorders>
              <w:top w:val="single" w:sz="4" w:space="0" w:color="8EA9DB"/>
              <w:left w:val="nil"/>
              <w:bottom w:val="single" w:sz="4" w:space="0" w:color="8EA9DB"/>
              <w:right w:val="nil"/>
            </w:tcBorders>
            <w:shd w:val="clear" w:color="D9E1F2" w:fill="D9E1F2"/>
            <w:noWrap/>
            <w:vAlign w:val="bottom"/>
            <w:hideMark/>
          </w:tcPr>
          <w:p w14:paraId="43D0833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182</w:t>
            </w:r>
          </w:p>
        </w:tc>
        <w:tc>
          <w:tcPr>
            <w:tcW w:w="1180" w:type="dxa"/>
            <w:tcBorders>
              <w:top w:val="single" w:sz="4" w:space="0" w:color="8EA9DB"/>
              <w:left w:val="nil"/>
              <w:bottom w:val="single" w:sz="4" w:space="0" w:color="8EA9DB"/>
              <w:right w:val="nil"/>
            </w:tcBorders>
            <w:shd w:val="clear" w:color="D9E1F2" w:fill="D9E1F2"/>
            <w:noWrap/>
            <w:vAlign w:val="bottom"/>
            <w:hideMark/>
          </w:tcPr>
          <w:p w14:paraId="3147D2E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33%</w:t>
            </w:r>
          </w:p>
        </w:tc>
        <w:tc>
          <w:tcPr>
            <w:tcW w:w="1080" w:type="dxa"/>
            <w:tcBorders>
              <w:top w:val="single" w:sz="4" w:space="0" w:color="8EA9DB"/>
              <w:left w:val="nil"/>
              <w:bottom w:val="single" w:sz="4" w:space="0" w:color="8EA9DB"/>
              <w:right w:val="nil"/>
            </w:tcBorders>
            <w:shd w:val="clear" w:color="D9E1F2" w:fill="D9E1F2"/>
            <w:noWrap/>
            <w:vAlign w:val="bottom"/>
            <w:hideMark/>
          </w:tcPr>
          <w:p w14:paraId="2B7247D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29%</w:t>
            </w:r>
          </w:p>
        </w:tc>
        <w:tc>
          <w:tcPr>
            <w:tcW w:w="960" w:type="dxa"/>
            <w:tcBorders>
              <w:top w:val="single" w:sz="4" w:space="0" w:color="8EA9DB"/>
              <w:left w:val="nil"/>
              <w:bottom w:val="single" w:sz="4" w:space="0" w:color="8EA9DB"/>
              <w:right w:val="nil"/>
            </w:tcBorders>
            <w:shd w:val="clear" w:color="D9E1F2" w:fill="D9E1F2"/>
            <w:noWrap/>
            <w:vAlign w:val="bottom"/>
            <w:hideMark/>
          </w:tcPr>
          <w:p w14:paraId="5A3B338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32%</w:t>
            </w:r>
          </w:p>
        </w:tc>
        <w:tc>
          <w:tcPr>
            <w:tcW w:w="960" w:type="dxa"/>
            <w:tcBorders>
              <w:top w:val="single" w:sz="4" w:space="0" w:color="8EA9DB"/>
              <w:left w:val="nil"/>
              <w:bottom w:val="single" w:sz="4" w:space="0" w:color="8EA9DB"/>
              <w:right w:val="nil"/>
            </w:tcBorders>
            <w:shd w:val="clear" w:color="D9E1F2" w:fill="D9E1F2"/>
            <w:noWrap/>
            <w:vAlign w:val="bottom"/>
            <w:hideMark/>
          </w:tcPr>
          <w:p w14:paraId="2C35EC1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23%</w:t>
            </w:r>
          </w:p>
        </w:tc>
        <w:tc>
          <w:tcPr>
            <w:tcW w:w="960" w:type="dxa"/>
            <w:tcBorders>
              <w:top w:val="single" w:sz="4" w:space="0" w:color="8EA9DB"/>
              <w:left w:val="nil"/>
              <w:bottom w:val="single" w:sz="4" w:space="0" w:color="8EA9DB"/>
              <w:right w:val="nil"/>
            </w:tcBorders>
            <w:shd w:val="clear" w:color="D9E1F2" w:fill="D9E1F2"/>
            <w:noWrap/>
            <w:vAlign w:val="bottom"/>
            <w:hideMark/>
          </w:tcPr>
          <w:p w14:paraId="2BAEDA7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w:t>
            </w:r>
          </w:p>
        </w:tc>
        <w:tc>
          <w:tcPr>
            <w:tcW w:w="960" w:type="dxa"/>
            <w:tcBorders>
              <w:top w:val="single" w:sz="4" w:space="0" w:color="8EA9DB"/>
              <w:left w:val="nil"/>
              <w:bottom w:val="single" w:sz="4" w:space="0" w:color="8EA9DB"/>
              <w:right w:val="nil"/>
            </w:tcBorders>
            <w:shd w:val="clear" w:color="D9E1F2" w:fill="D9E1F2"/>
            <w:noWrap/>
            <w:vAlign w:val="bottom"/>
            <w:hideMark/>
          </w:tcPr>
          <w:p w14:paraId="6E00C6B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D9E1F2" w:fill="D9E1F2"/>
            <w:noWrap/>
            <w:vAlign w:val="bottom"/>
            <w:hideMark/>
          </w:tcPr>
          <w:p w14:paraId="2ED494D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29%</w:t>
            </w:r>
          </w:p>
        </w:tc>
        <w:tc>
          <w:tcPr>
            <w:tcW w:w="960" w:type="dxa"/>
            <w:tcBorders>
              <w:top w:val="single" w:sz="4" w:space="0" w:color="8EA9DB"/>
              <w:left w:val="nil"/>
              <w:bottom w:val="single" w:sz="4" w:space="0" w:color="8EA9DB"/>
              <w:right w:val="nil"/>
            </w:tcBorders>
            <w:shd w:val="clear" w:color="D9E1F2" w:fill="D9E1F2"/>
            <w:noWrap/>
            <w:vAlign w:val="bottom"/>
            <w:hideMark/>
          </w:tcPr>
          <w:p w14:paraId="2C5E58F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3A87CE4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61%</w:t>
            </w:r>
          </w:p>
        </w:tc>
      </w:tr>
      <w:tr w:rsidR="00C95055" w:rsidRPr="00DE7623" w14:paraId="1BB12CCB" w14:textId="77777777" w:rsidTr="008F571F">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7C67E71C" w14:textId="77777777" w:rsidR="00C95055" w:rsidRPr="00DE7623" w:rsidRDefault="00C95055" w:rsidP="008F571F">
            <w:pPr>
              <w:rPr>
                <w:rFonts w:cs="Arial"/>
                <w:color w:val="000000"/>
                <w:sz w:val="20"/>
                <w:lang w:eastAsia="en-GB"/>
              </w:rPr>
            </w:pPr>
            <w:r w:rsidRPr="00DE7623">
              <w:rPr>
                <w:rFonts w:cs="Arial"/>
                <w:color w:val="000000"/>
                <w:sz w:val="20"/>
                <w:lang w:eastAsia="en-GB"/>
              </w:rPr>
              <w:t>Total</w:t>
            </w:r>
          </w:p>
        </w:tc>
        <w:tc>
          <w:tcPr>
            <w:tcW w:w="1180" w:type="dxa"/>
            <w:tcBorders>
              <w:top w:val="single" w:sz="4" w:space="0" w:color="8EA9DB"/>
              <w:left w:val="nil"/>
              <w:bottom w:val="single" w:sz="4" w:space="0" w:color="8EA9DB"/>
              <w:right w:val="nil"/>
            </w:tcBorders>
            <w:shd w:val="clear" w:color="auto" w:fill="auto"/>
            <w:noWrap/>
            <w:vAlign w:val="bottom"/>
            <w:hideMark/>
          </w:tcPr>
          <w:p w14:paraId="391A13C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558</w:t>
            </w:r>
          </w:p>
        </w:tc>
        <w:tc>
          <w:tcPr>
            <w:tcW w:w="1180" w:type="dxa"/>
            <w:tcBorders>
              <w:top w:val="single" w:sz="4" w:space="0" w:color="8EA9DB"/>
              <w:left w:val="nil"/>
              <w:bottom w:val="single" w:sz="4" w:space="0" w:color="8EA9DB"/>
              <w:right w:val="nil"/>
            </w:tcBorders>
            <w:shd w:val="clear" w:color="auto" w:fill="auto"/>
            <w:noWrap/>
            <w:vAlign w:val="bottom"/>
            <w:hideMark/>
          </w:tcPr>
          <w:p w14:paraId="3875CE2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558</w:t>
            </w:r>
          </w:p>
        </w:tc>
        <w:tc>
          <w:tcPr>
            <w:tcW w:w="1080" w:type="dxa"/>
            <w:tcBorders>
              <w:top w:val="single" w:sz="4" w:space="0" w:color="8EA9DB"/>
              <w:left w:val="nil"/>
              <w:bottom w:val="single" w:sz="4" w:space="0" w:color="8EA9DB"/>
              <w:right w:val="nil"/>
            </w:tcBorders>
            <w:shd w:val="clear" w:color="auto" w:fill="auto"/>
            <w:noWrap/>
            <w:vAlign w:val="bottom"/>
            <w:hideMark/>
          </w:tcPr>
          <w:p w14:paraId="1A736B1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w:t>
            </w:r>
          </w:p>
        </w:tc>
        <w:tc>
          <w:tcPr>
            <w:tcW w:w="960" w:type="dxa"/>
            <w:tcBorders>
              <w:top w:val="single" w:sz="4" w:space="0" w:color="8EA9DB"/>
              <w:left w:val="nil"/>
              <w:bottom w:val="single" w:sz="4" w:space="0" w:color="8EA9DB"/>
              <w:right w:val="nil"/>
            </w:tcBorders>
            <w:shd w:val="clear" w:color="auto" w:fill="auto"/>
            <w:noWrap/>
            <w:vAlign w:val="bottom"/>
            <w:hideMark/>
          </w:tcPr>
          <w:p w14:paraId="58E11E6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171</w:t>
            </w:r>
          </w:p>
        </w:tc>
        <w:tc>
          <w:tcPr>
            <w:tcW w:w="960" w:type="dxa"/>
            <w:tcBorders>
              <w:top w:val="single" w:sz="4" w:space="0" w:color="8EA9DB"/>
              <w:left w:val="nil"/>
              <w:bottom w:val="single" w:sz="4" w:space="0" w:color="8EA9DB"/>
              <w:right w:val="nil"/>
            </w:tcBorders>
            <w:shd w:val="clear" w:color="auto" w:fill="auto"/>
            <w:noWrap/>
            <w:vAlign w:val="bottom"/>
            <w:hideMark/>
          </w:tcPr>
          <w:p w14:paraId="4F588B0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149</w:t>
            </w:r>
          </w:p>
        </w:tc>
        <w:tc>
          <w:tcPr>
            <w:tcW w:w="960" w:type="dxa"/>
            <w:tcBorders>
              <w:top w:val="single" w:sz="4" w:space="0" w:color="8EA9DB"/>
              <w:left w:val="nil"/>
              <w:bottom w:val="single" w:sz="4" w:space="0" w:color="8EA9DB"/>
              <w:right w:val="nil"/>
            </w:tcBorders>
            <w:shd w:val="clear" w:color="auto" w:fill="auto"/>
            <w:noWrap/>
            <w:vAlign w:val="bottom"/>
            <w:hideMark/>
          </w:tcPr>
          <w:p w14:paraId="12DB0A3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w:t>
            </w:r>
          </w:p>
        </w:tc>
        <w:tc>
          <w:tcPr>
            <w:tcW w:w="960" w:type="dxa"/>
            <w:tcBorders>
              <w:top w:val="single" w:sz="4" w:space="0" w:color="8EA9DB"/>
              <w:left w:val="nil"/>
              <w:bottom w:val="single" w:sz="4" w:space="0" w:color="8EA9DB"/>
              <w:right w:val="nil"/>
            </w:tcBorders>
            <w:shd w:val="clear" w:color="auto" w:fill="auto"/>
            <w:noWrap/>
            <w:vAlign w:val="bottom"/>
            <w:hideMark/>
          </w:tcPr>
          <w:p w14:paraId="782415C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auto" w:fill="auto"/>
            <w:noWrap/>
            <w:vAlign w:val="bottom"/>
            <w:hideMark/>
          </w:tcPr>
          <w:p w14:paraId="1B63804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42</w:t>
            </w:r>
          </w:p>
        </w:tc>
        <w:tc>
          <w:tcPr>
            <w:tcW w:w="960" w:type="dxa"/>
            <w:tcBorders>
              <w:top w:val="single" w:sz="4" w:space="0" w:color="8EA9DB"/>
              <w:left w:val="nil"/>
              <w:bottom w:val="single" w:sz="4" w:space="0" w:color="8EA9DB"/>
              <w:right w:val="nil"/>
            </w:tcBorders>
            <w:shd w:val="clear" w:color="auto" w:fill="auto"/>
            <w:noWrap/>
            <w:vAlign w:val="bottom"/>
            <w:hideMark/>
          </w:tcPr>
          <w:p w14:paraId="533D04A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36</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66E9355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103</w:t>
            </w:r>
          </w:p>
        </w:tc>
      </w:tr>
    </w:tbl>
    <w:p w14:paraId="771032D2" w14:textId="77777777" w:rsidR="00C95055" w:rsidRPr="005D7DA7" w:rsidRDefault="00C95055" w:rsidP="008F571F">
      <w:pPr>
        <w:rPr>
          <w:rFonts w:cs="Arial"/>
          <w:sz w:val="20"/>
        </w:rPr>
      </w:pPr>
    </w:p>
    <w:p w14:paraId="437AA2A4" w14:textId="77777777" w:rsidR="00C95055" w:rsidRPr="005D7DA7" w:rsidRDefault="00C95055" w:rsidP="008F571F">
      <w:pPr>
        <w:rPr>
          <w:rFonts w:cs="Arial"/>
          <w:b/>
          <w:sz w:val="20"/>
        </w:rPr>
      </w:pPr>
      <w:r w:rsidRPr="005D7DA7">
        <w:rPr>
          <w:rFonts w:cs="Arial"/>
          <w:b/>
          <w:sz w:val="20"/>
        </w:rPr>
        <w:t>Q9.</w:t>
      </w:r>
      <w:r>
        <w:rPr>
          <w:rFonts w:cs="Arial"/>
          <w:b/>
          <w:sz w:val="20"/>
        </w:rPr>
        <w:tab/>
      </w:r>
      <w:r w:rsidRPr="005D7DA7">
        <w:rPr>
          <w:rFonts w:cs="Arial"/>
          <w:b/>
          <w:sz w:val="20"/>
        </w:rPr>
        <w:t>What, if anything, would stop you from accessing the products?</w:t>
      </w:r>
    </w:p>
    <w:tbl>
      <w:tblPr>
        <w:tblW w:w="14259" w:type="dxa"/>
        <w:tblLook w:val="04A0" w:firstRow="1" w:lastRow="0" w:firstColumn="1" w:lastColumn="0" w:noHBand="0" w:noVBand="1"/>
      </w:tblPr>
      <w:tblGrid>
        <w:gridCol w:w="4099"/>
        <w:gridCol w:w="1217"/>
        <w:gridCol w:w="1180"/>
        <w:gridCol w:w="1205"/>
        <w:gridCol w:w="1095"/>
        <w:gridCol w:w="960"/>
        <w:gridCol w:w="960"/>
        <w:gridCol w:w="960"/>
        <w:gridCol w:w="960"/>
        <w:gridCol w:w="960"/>
        <w:gridCol w:w="960"/>
      </w:tblGrid>
      <w:tr w:rsidR="00C95055" w:rsidRPr="00DE7623" w14:paraId="118EC41B" w14:textId="77777777" w:rsidTr="008F571F">
        <w:trPr>
          <w:trHeight w:val="255"/>
        </w:trPr>
        <w:tc>
          <w:tcPr>
            <w:tcW w:w="4099" w:type="dxa"/>
            <w:tcBorders>
              <w:top w:val="single" w:sz="4" w:space="0" w:color="8EA9DB"/>
              <w:left w:val="single" w:sz="4" w:space="0" w:color="8EA9DB"/>
              <w:bottom w:val="single" w:sz="4" w:space="0" w:color="8EA9DB"/>
              <w:right w:val="nil"/>
            </w:tcBorders>
            <w:shd w:val="clear" w:color="4472C4" w:fill="4472C4"/>
            <w:noWrap/>
            <w:vAlign w:val="bottom"/>
            <w:hideMark/>
          </w:tcPr>
          <w:p w14:paraId="52BE4D43" w14:textId="5F517BEE" w:rsidR="00C95055" w:rsidRPr="00DE7623" w:rsidRDefault="00C95055" w:rsidP="008F571F">
            <w:pPr>
              <w:rPr>
                <w:rFonts w:cs="Arial"/>
                <w:b/>
                <w:bCs/>
                <w:color w:val="FFFFFF"/>
                <w:sz w:val="20"/>
                <w:lang w:eastAsia="en-GB"/>
              </w:rPr>
            </w:pPr>
            <w:r w:rsidRPr="00DE7623">
              <w:rPr>
                <w:rFonts w:cs="Arial"/>
                <w:b/>
                <w:bCs/>
                <w:color w:val="FFFFFF"/>
                <w:sz w:val="20"/>
                <w:lang w:eastAsia="en-GB"/>
              </w:rPr>
              <w:t>Q9.</w:t>
            </w:r>
          </w:p>
        </w:tc>
        <w:tc>
          <w:tcPr>
            <w:tcW w:w="1180" w:type="dxa"/>
            <w:tcBorders>
              <w:top w:val="single" w:sz="4" w:space="0" w:color="8EA9DB"/>
              <w:left w:val="nil"/>
              <w:bottom w:val="single" w:sz="4" w:space="0" w:color="8EA9DB"/>
              <w:right w:val="nil"/>
            </w:tcBorders>
            <w:shd w:val="clear" w:color="4472C4" w:fill="4472C4"/>
            <w:noWrap/>
            <w:vAlign w:val="bottom"/>
            <w:hideMark/>
          </w:tcPr>
          <w:p w14:paraId="69A6DB74"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413DE25C"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7E21A881"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6C4A48D5"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78D909D6"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395B5DB0"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0126080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2B0E94EA"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69739A7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12F9BB2F"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6E34CED9" w14:textId="77777777" w:rsidTr="008F571F">
        <w:trPr>
          <w:trHeight w:val="255"/>
        </w:trPr>
        <w:tc>
          <w:tcPr>
            <w:tcW w:w="4099" w:type="dxa"/>
            <w:tcBorders>
              <w:top w:val="single" w:sz="4" w:space="0" w:color="8EA9DB"/>
              <w:left w:val="single" w:sz="4" w:space="0" w:color="8EA9DB"/>
              <w:bottom w:val="single" w:sz="4" w:space="0" w:color="8EA9DB"/>
              <w:right w:val="nil"/>
            </w:tcBorders>
            <w:shd w:val="clear" w:color="D9E1F2" w:fill="D9E1F2"/>
            <w:noWrap/>
            <w:vAlign w:val="bottom"/>
            <w:hideMark/>
          </w:tcPr>
          <w:p w14:paraId="2D0604F8" w14:textId="77777777" w:rsidR="00C95055" w:rsidRPr="00DE7623" w:rsidRDefault="00C95055" w:rsidP="008F571F">
            <w:pPr>
              <w:rPr>
                <w:rFonts w:cs="Arial"/>
                <w:color w:val="000000"/>
                <w:sz w:val="20"/>
                <w:lang w:eastAsia="en-GB"/>
              </w:rPr>
            </w:pPr>
            <w:r w:rsidRPr="00DE7623">
              <w:rPr>
                <w:rFonts w:cs="Arial"/>
                <w:color w:val="000000"/>
                <w:sz w:val="20"/>
                <w:lang w:eastAsia="en-GB"/>
              </w:rPr>
              <w:t>Not knowing where to go</w:t>
            </w:r>
          </w:p>
        </w:tc>
        <w:tc>
          <w:tcPr>
            <w:tcW w:w="1180" w:type="dxa"/>
            <w:tcBorders>
              <w:top w:val="single" w:sz="4" w:space="0" w:color="8EA9DB"/>
              <w:left w:val="nil"/>
              <w:bottom w:val="single" w:sz="4" w:space="0" w:color="8EA9DB"/>
              <w:right w:val="nil"/>
            </w:tcBorders>
            <w:shd w:val="clear" w:color="D9E1F2" w:fill="D9E1F2"/>
            <w:noWrap/>
            <w:vAlign w:val="bottom"/>
            <w:hideMark/>
          </w:tcPr>
          <w:p w14:paraId="5AF96AA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201</w:t>
            </w:r>
          </w:p>
        </w:tc>
        <w:tc>
          <w:tcPr>
            <w:tcW w:w="1180" w:type="dxa"/>
            <w:tcBorders>
              <w:top w:val="single" w:sz="4" w:space="0" w:color="8EA9DB"/>
              <w:left w:val="nil"/>
              <w:bottom w:val="single" w:sz="4" w:space="0" w:color="8EA9DB"/>
              <w:right w:val="nil"/>
            </w:tcBorders>
            <w:shd w:val="clear" w:color="D9E1F2" w:fill="D9E1F2"/>
            <w:noWrap/>
            <w:vAlign w:val="bottom"/>
            <w:hideMark/>
          </w:tcPr>
          <w:p w14:paraId="2D7E146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32%</w:t>
            </w:r>
          </w:p>
        </w:tc>
        <w:tc>
          <w:tcPr>
            <w:tcW w:w="1080" w:type="dxa"/>
            <w:tcBorders>
              <w:top w:val="single" w:sz="4" w:space="0" w:color="8EA9DB"/>
              <w:left w:val="nil"/>
              <w:bottom w:val="single" w:sz="4" w:space="0" w:color="8EA9DB"/>
              <w:right w:val="nil"/>
            </w:tcBorders>
            <w:shd w:val="clear" w:color="D9E1F2" w:fill="D9E1F2"/>
            <w:noWrap/>
            <w:vAlign w:val="bottom"/>
            <w:hideMark/>
          </w:tcPr>
          <w:p w14:paraId="58E0F3E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D9E1F2" w:fill="D9E1F2"/>
            <w:noWrap/>
            <w:vAlign w:val="bottom"/>
            <w:hideMark/>
          </w:tcPr>
          <w:p w14:paraId="48F8D76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27%</w:t>
            </w:r>
          </w:p>
        </w:tc>
        <w:tc>
          <w:tcPr>
            <w:tcW w:w="960" w:type="dxa"/>
            <w:tcBorders>
              <w:top w:val="single" w:sz="4" w:space="0" w:color="8EA9DB"/>
              <w:left w:val="nil"/>
              <w:bottom w:val="single" w:sz="4" w:space="0" w:color="8EA9DB"/>
              <w:right w:val="nil"/>
            </w:tcBorders>
            <w:shd w:val="clear" w:color="D9E1F2" w:fill="D9E1F2"/>
            <w:noWrap/>
            <w:vAlign w:val="bottom"/>
            <w:hideMark/>
          </w:tcPr>
          <w:p w14:paraId="0D6B798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36%</w:t>
            </w:r>
          </w:p>
        </w:tc>
        <w:tc>
          <w:tcPr>
            <w:tcW w:w="960" w:type="dxa"/>
            <w:tcBorders>
              <w:top w:val="single" w:sz="4" w:space="0" w:color="8EA9DB"/>
              <w:left w:val="nil"/>
              <w:bottom w:val="single" w:sz="4" w:space="0" w:color="8EA9DB"/>
              <w:right w:val="nil"/>
            </w:tcBorders>
            <w:shd w:val="clear" w:color="D9E1F2" w:fill="D9E1F2"/>
            <w:noWrap/>
            <w:vAlign w:val="bottom"/>
            <w:hideMark/>
          </w:tcPr>
          <w:p w14:paraId="6F213ED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w:t>
            </w:r>
          </w:p>
        </w:tc>
        <w:tc>
          <w:tcPr>
            <w:tcW w:w="960" w:type="dxa"/>
            <w:tcBorders>
              <w:top w:val="single" w:sz="4" w:space="0" w:color="8EA9DB"/>
              <w:left w:val="nil"/>
              <w:bottom w:val="single" w:sz="4" w:space="0" w:color="8EA9DB"/>
              <w:right w:val="nil"/>
            </w:tcBorders>
            <w:shd w:val="clear" w:color="D9E1F2" w:fill="D9E1F2"/>
            <w:noWrap/>
            <w:vAlign w:val="bottom"/>
            <w:hideMark/>
          </w:tcPr>
          <w:p w14:paraId="6974133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w:t>
            </w:r>
          </w:p>
        </w:tc>
        <w:tc>
          <w:tcPr>
            <w:tcW w:w="960" w:type="dxa"/>
            <w:tcBorders>
              <w:top w:val="single" w:sz="4" w:space="0" w:color="8EA9DB"/>
              <w:left w:val="nil"/>
              <w:bottom w:val="single" w:sz="4" w:space="0" w:color="8EA9DB"/>
              <w:right w:val="nil"/>
            </w:tcBorders>
            <w:shd w:val="clear" w:color="D9E1F2" w:fill="D9E1F2"/>
            <w:noWrap/>
            <w:vAlign w:val="bottom"/>
            <w:hideMark/>
          </w:tcPr>
          <w:p w14:paraId="251335A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w:t>
            </w:r>
          </w:p>
        </w:tc>
        <w:tc>
          <w:tcPr>
            <w:tcW w:w="960" w:type="dxa"/>
            <w:tcBorders>
              <w:top w:val="single" w:sz="4" w:space="0" w:color="8EA9DB"/>
              <w:left w:val="nil"/>
              <w:bottom w:val="single" w:sz="4" w:space="0" w:color="8EA9DB"/>
              <w:right w:val="nil"/>
            </w:tcBorders>
            <w:shd w:val="clear" w:color="D9E1F2" w:fill="D9E1F2"/>
            <w:noWrap/>
            <w:vAlign w:val="bottom"/>
            <w:hideMark/>
          </w:tcPr>
          <w:p w14:paraId="6CFCF78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31%</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3FB06C3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r>
      <w:tr w:rsidR="00C95055" w:rsidRPr="00DE7623" w14:paraId="1D006183" w14:textId="77777777" w:rsidTr="008F571F">
        <w:trPr>
          <w:trHeight w:val="255"/>
        </w:trPr>
        <w:tc>
          <w:tcPr>
            <w:tcW w:w="4099" w:type="dxa"/>
            <w:tcBorders>
              <w:top w:val="single" w:sz="4" w:space="0" w:color="8EA9DB"/>
              <w:left w:val="single" w:sz="4" w:space="0" w:color="8EA9DB"/>
              <w:bottom w:val="single" w:sz="4" w:space="0" w:color="8EA9DB"/>
              <w:right w:val="nil"/>
            </w:tcBorders>
            <w:shd w:val="clear" w:color="auto" w:fill="auto"/>
            <w:noWrap/>
            <w:vAlign w:val="bottom"/>
            <w:hideMark/>
          </w:tcPr>
          <w:p w14:paraId="7AF05C9B" w14:textId="77777777" w:rsidR="00C95055" w:rsidRPr="00DE7623" w:rsidRDefault="00C95055" w:rsidP="008F571F">
            <w:pPr>
              <w:rPr>
                <w:rFonts w:cs="Arial"/>
                <w:color w:val="000000"/>
                <w:sz w:val="20"/>
                <w:lang w:eastAsia="en-GB"/>
              </w:rPr>
            </w:pPr>
            <w:r w:rsidRPr="00DE7623">
              <w:rPr>
                <w:rFonts w:cs="Arial"/>
                <w:color w:val="000000"/>
                <w:sz w:val="20"/>
                <w:lang w:eastAsia="en-GB"/>
              </w:rPr>
              <w:t>Embarrassment</w:t>
            </w:r>
          </w:p>
        </w:tc>
        <w:tc>
          <w:tcPr>
            <w:tcW w:w="1180" w:type="dxa"/>
            <w:tcBorders>
              <w:top w:val="single" w:sz="4" w:space="0" w:color="8EA9DB"/>
              <w:left w:val="nil"/>
              <w:bottom w:val="single" w:sz="4" w:space="0" w:color="8EA9DB"/>
              <w:right w:val="nil"/>
            </w:tcBorders>
            <w:shd w:val="clear" w:color="auto" w:fill="auto"/>
            <w:noWrap/>
            <w:vAlign w:val="bottom"/>
            <w:hideMark/>
          </w:tcPr>
          <w:p w14:paraId="721D973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346</w:t>
            </w:r>
          </w:p>
        </w:tc>
        <w:tc>
          <w:tcPr>
            <w:tcW w:w="1180" w:type="dxa"/>
            <w:tcBorders>
              <w:top w:val="single" w:sz="4" w:space="0" w:color="8EA9DB"/>
              <w:left w:val="nil"/>
              <w:bottom w:val="single" w:sz="4" w:space="0" w:color="8EA9DB"/>
              <w:right w:val="nil"/>
            </w:tcBorders>
            <w:shd w:val="clear" w:color="auto" w:fill="auto"/>
            <w:noWrap/>
            <w:vAlign w:val="bottom"/>
            <w:hideMark/>
          </w:tcPr>
          <w:p w14:paraId="743F5BB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w:t>
            </w:r>
          </w:p>
        </w:tc>
        <w:tc>
          <w:tcPr>
            <w:tcW w:w="1080" w:type="dxa"/>
            <w:tcBorders>
              <w:top w:val="single" w:sz="4" w:space="0" w:color="8EA9DB"/>
              <w:left w:val="nil"/>
              <w:bottom w:val="single" w:sz="4" w:space="0" w:color="8EA9DB"/>
              <w:right w:val="nil"/>
            </w:tcBorders>
            <w:shd w:val="clear" w:color="auto" w:fill="auto"/>
            <w:noWrap/>
            <w:vAlign w:val="bottom"/>
            <w:hideMark/>
          </w:tcPr>
          <w:p w14:paraId="3DAE7EF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w:t>
            </w:r>
          </w:p>
        </w:tc>
        <w:tc>
          <w:tcPr>
            <w:tcW w:w="960" w:type="dxa"/>
            <w:tcBorders>
              <w:top w:val="single" w:sz="4" w:space="0" w:color="8EA9DB"/>
              <w:left w:val="nil"/>
              <w:bottom w:val="single" w:sz="4" w:space="0" w:color="8EA9DB"/>
              <w:right w:val="nil"/>
            </w:tcBorders>
            <w:shd w:val="clear" w:color="auto" w:fill="auto"/>
            <w:noWrap/>
            <w:vAlign w:val="bottom"/>
            <w:hideMark/>
          </w:tcPr>
          <w:p w14:paraId="6A4A34A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56%</w:t>
            </w:r>
          </w:p>
        </w:tc>
        <w:tc>
          <w:tcPr>
            <w:tcW w:w="960" w:type="dxa"/>
            <w:tcBorders>
              <w:top w:val="single" w:sz="4" w:space="0" w:color="8EA9DB"/>
              <w:left w:val="nil"/>
              <w:bottom w:val="single" w:sz="4" w:space="0" w:color="8EA9DB"/>
              <w:right w:val="nil"/>
            </w:tcBorders>
            <w:shd w:val="clear" w:color="auto" w:fill="auto"/>
            <w:noWrap/>
            <w:vAlign w:val="bottom"/>
            <w:hideMark/>
          </w:tcPr>
          <w:p w14:paraId="3BD1EF5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67%</w:t>
            </w:r>
          </w:p>
        </w:tc>
        <w:tc>
          <w:tcPr>
            <w:tcW w:w="960" w:type="dxa"/>
            <w:tcBorders>
              <w:top w:val="single" w:sz="4" w:space="0" w:color="8EA9DB"/>
              <w:left w:val="nil"/>
              <w:bottom w:val="single" w:sz="4" w:space="0" w:color="8EA9DB"/>
              <w:right w:val="nil"/>
            </w:tcBorders>
            <w:shd w:val="clear" w:color="auto" w:fill="auto"/>
            <w:noWrap/>
            <w:vAlign w:val="bottom"/>
            <w:hideMark/>
          </w:tcPr>
          <w:p w14:paraId="7FD790D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68%</w:t>
            </w:r>
          </w:p>
        </w:tc>
        <w:tc>
          <w:tcPr>
            <w:tcW w:w="960" w:type="dxa"/>
            <w:tcBorders>
              <w:top w:val="single" w:sz="4" w:space="0" w:color="8EA9DB"/>
              <w:left w:val="nil"/>
              <w:bottom w:val="single" w:sz="4" w:space="0" w:color="8EA9DB"/>
              <w:right w:val="nil"/>
            </w:tcBorders>
            <w:shd w:val="clear" w:color="auto" w:fill="auto"/>
            <w:noWrap/>
            <w:vAlign w:val="bottom"/>
            <w:hideMark/>
          </w:tcPr>
          <w:p w14:paraId="0BDC060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w:t>
            </w:r>
          </w:p>
        </w:tc>
        <w:tc>
          <w:tcPr>
            <w:tcW w:w="960" w:type="dxa"/>
            <w:tcBorders>
              <w:top w:val="single" w:sz="4" w:space="0" w:color="8EA9DB"/>
              <w:left w:val="nil"/>
              <w:bottom w:val="single" w:sz="4" w:space="0" w:color="8EA9DB"/>
              <w:right w:val="nil"/>
            </w:tcBorders>
            <w:shd w:val="clear" w:color="auto" w:fill="auto"/>
            <w:noWrap/>
            <w:vAlign w:val="bottom"/>
            <w:hideMark/>
          </w:tcPr>
          <w:p w14:paraId="12DF514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52%</w:t>
            </w:r>
          </w:p>
        </w:tc>
        <w:tc>
          <w:tcPr>
            <w:tcW w:w="960" w:type="dxa"/>
            <w:tcBorders>
              <w:top w:val="single" w:sz="4" w:space="0" w:color="8EA9DB"/>
              <w:left w:val="nil"/>
              <w:bottom w:val="single" w:sz="4" w:space="0" w:color="8EA9DB"/>
              <w:right w:val="nil"/>
            </w:tcBorders>
            <w:shd w:val="clear" w:color="auto" w:fill="auto"/>
            <w:noWrap/>
            <w:vAlign w:val="bottom"/>
            <w:hideMark/>
          </w:tcPr>
          <w:p w14:paraId="1C3D960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57%</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01B1CC8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37%</w:t>
            </w:r>
          </w:p>
        </w:tc>
      </w:tr>
      <w:tr w:rsidR="00C95055" w:rsidRPr="00DE7623" w14:paraId="393A67BE" w14:textId="77777777" w:rsidTr="008F571F">
        <w:trPr>
          <w:trHeight w:val="255"/>
        </w:trPr>
        <w:tc>
          <w:tcPr>
            <w:tcW w:w="4099" w:type="dxa"/>
            <w:tcBorders>
              <w:top w:val="single" w:sz="4" w:space="0" w:color="8EA9DB"/>
              <w:left w:val="single" w:sz="4" w:space="0" w:color="8EA9DB"/>
              <w:bottom w:val="single" w:sz="4" w:space="0" w:color="8EA9DB"/>
              <w:right w:val="nil"/>
            </w:tcBorders>
            <w:shd w:val="clear" w:color="D9E1F2" w:fill="D9E1F2"/>
            <w:noWrap/>
            <w:vAlign w:val="bottom"/>
            <w:hideMark/>
          </w:tcPr>
          <w:p w14:paraId="32A9ABD8" w14:textId="77777777" w:rsidR="00C95055" w:rsidRPr="00DE7623" w:rsidRDefault="00C95055" w:rsidP="008F571F">
            <w:pPr>
              <w:rPr>
                <w:rFonts w:cs="Arial"/>
                <w:color w:val="000000"/>
                <w:sz w:val="20"/>
                <w:lang w:eastAsia="en-GB"/>
              </w:rPr>
            </w:pPr>
            <w:r w:rsidRPr="00DE7623">
              <w:rPr>
                <w:rFonts w:cs="Arial"/>
                <w:color w:val="000000"/>
                <w:sz w:val="20"/>
                <w:lang w:eastAsia="en-GB"/>
              </w:rPr>
              <w:t>Language barrier</w:t>
            </w:r>
          </w:p>
        </w:tc>
        <w:tc>
          <w:tcPr>
            <w:tcW w:w="1180" w:type="dxa"/>
            <w:tcBorders>
              <w:top w:val="single" w:sz="4" w:space="0" w:color="8EA9DB"/>
              <w:left w:val="nil"/>
              <w:bottom w:val="single" w:sz="4" w:space="0" w:color="8EA9DB"/>
              <w:right w:val="nil"/>
            </w:tcBorders>
            <w:shd w:val="clear" w:color="D9E1F2" w:fill="D9E1F2"/>
            <w:noWrap/>
            <w:vAlign w:val="bottom"/>
            <w:hideMark/>
          </w:tcPr>
          <w:p w14:paraId="3232525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1180" w:type="dxa"/>
            <w:tcBorders>
              <w:top w:val="single" w:sz="4" w:space="0" w:color="8EA9DB"/>
              <w:left w:val="nil"/>
              <w:bottom w:val="single" w:sz="4" w:space="0" w:color="8EA9DB"/>
              <w:right w:val="nil"/>
            </w:tcBorders>
            <w:shd w:val="clear" w:color="D9E1F2" w:fill="D9E1F2"/>
            <w:noWrap/>
            <w:vAlign w:val="bottom"/>
            <w:hideMark/>
          </w:tcPr>
          <w:p w14:paraId="4F8E8BE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w:t>
            </w:r>
          </w:p>
        </w:tc>
        <w:tc>
          <w:tcPr>
            <w:tcW w:w="1080" w:type="dxa"/>
            <w:tcBorders>
              <w:top w:val="single" w:sz="4" w:space="0" w:color="8EA9DB"/>
              <w:left w:val="nil"/>
              <w:bottom w:val="single" w:sz="4" w:space="0" w:color="8EA9DB"/>
              <w:right w:val="nil"/>
            </w:tcBorders>
            <w:shd w:val="clear" w:color="D9E1F2" w:fill="D9E1F2"/>
            <w:noWrap/>
            <w:vAlign w:val="bottom"/>
            <w:hideMark/>
          </w:tcPr>
          <w:p w14:paraId="2A9A201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75CEFAC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w:t>
            </w:r>
          </w:p>
        </w:tc>
        <w:tc>
          <w:tcPr>
            <w:tcW w:w="960" w:type="dxa"/>
            <w:tcBorders>
              <w:top w:val="single" w:sz="4" w:space="0" w:color="8EA9DB"/>
              <w:left w:val="nil"/>
              <w:bottom w:val="single" w:sz="4" w:space="0" w:color="8EA9DB"/>
              <w:right w:val="nil"/>
            </w:tcBorders>
            <w:shd w:val="clear" w:color="D9E1F2" w:fill="D9E1F2"/>
            <w:noWrap/>
            <w:vAlign w:val="bottom"/>
            <w:hideMark/>
          </w:tcPr>
          <w:p w14:paraId="2076D8D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w:t>
            </w:r>
          </w:p>
        </w:tc>
        <w:tc>
          <w:tcPr>
            <w:tcW w:w="960" w:type="dxa"/>
            <w:tcBorders>
              <w:top w:val="single" w:sz="4" w:space="0" w:color="8EA9DB"/>
              <w:left w:val="nil"/>
              <w:bottom w:val="single" w:sz="4" w:space="0" w:color="8EA9DB"/>
              <w:right w:val="nil"/>
            </w:tcBorders>
            <w:shd w:val="clear" w:color="D9E1F2" w:fill="D9E1F2"/>
            <w:noWrap/>
            <w:vAlign w:val="bottom"/>
            <w:hideMark/>
          </w:tcPr>
          <w:p w14:paraId="0A698D6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0E6214A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63BE8CD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w:t>
            </w:r>
          </w:p>
        </w:tc>
        <w:tc>
          <w:tcPr>
            <w:tcW w:w="960" w:type="dxa"/>
            <w:tcBorders>
              <w:top w:val="single" w:sz="4" w:space="0" w:color="8EA9DB"/>
              <w:left w:val="nil"/>
              <w:bottom w:val="single" w:sz="4" w:space="0" w:color="8EA9DB"/>
              <w:right w:val="nil"/>
            </w:tcBorders>
            <w:shd w:val="clear" w:color="D9E1F2" w:fill="D9E1F2"/>
            <w:noWrap/>
            <w:vAlign w:val="bottom"/>
            <w:hideMark/>
          </w:tcPr>
          <w:p w14:paraId="202E66A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2F24FE3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r>
      <w:tr w:rsidR="00C95055" w:rsidRPr="00DE7623" w14:paraId="25AF0073" w14:textId="77777777" w:rsidTr="008F571F">
        <w:trPr>
          <w:trHeight w:val="255"/>
        </w:trPr>
        <w:tc>
          <w:tcPr>
            <w:tcW w:w="4099" w:type="dxa"/>
            <w:tcBorders>
              <w:top w:val="single" w:sz="4" w:space="0" w:color="8EA9DB"/>
              <w:left w:val="single" w:sz="4" w:space="0" w:color="8EA9DB"/>
              <w:bottom w:val="single" w:sz="4" w:space="0" w:color="8EA9DB"/>
              <w:right w:val="nil"/>
            </w:tcBorders>
            <w:shd w:val="clear" w:color="auto" w:fill="auto"/>
            <w:noWrap/>
            <w:vAlign w:val="bottom"/>
            <w:hideMark/>
          </w:tcPr>
          <w:p w14:paraId="10AAA7FD" w14:textId="77777777" w:rsidR="00C95055" w:rsidRPr="00DE7623" w:rsidRDefault="00C95055" w:rsidP="008F571F">
            <w:pPr>
              <w:rPr>
                <w:rFonts w:cs="Arial"/>
                <w:color w:val="000000"/>
                <w:sz w:val="20"/>
                <w:lang w:eastAsia="en-GB"/>
              </w:rPr>
            </w:pPr>
            <w:r w:rsidRPr="00DE7623">
              <w:rPr>
                <w:rFonts w:cs="Arial"/>
                <w:color w:val="000000"/>
                <w:sz w:val="20"/>
                <w:lang w:eastAsia="en-GB"/>
              </w:rPr>
              <w:t>Not sure how much I can take at any one time</w:t>
            </w:r>
          </w:p>
        </w:tc>
        <w:tc>
          <w:tcPr>
            <w:tcW w:w="1180" w:type="dxa"/>
            <w:tcBorders>
              <w:top w:val="single" w:sz="4" w:space="0" w:color="8EA9DB"/>
              <w:left w:val="nil"/>
              <w:bottom w:val="single" w:sz="4" w:space="0" w:color="8EA9DB"/>
              <w:right w:val="nil"/>
            </w:tcBorders>
            <w:shd w:val="clear" w:color="auto" w:fill="auto"/>
            <w:noWrap/>
            <w:vAlign w:val="bottom"/>
            <w:hideMark/>
          </w:tcPr>
          <w:p w14:paraId="7DFB3EB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145</w:t>
            </w:r>
          </w:p>
        </w:tc>
        <w:tc>
          <w:tcPr>
            <w:tcW w:w="1180" w:type="dxa"/>
            <w:tcBorders>
              <w:top w:val="single" w:sz="4" w:space="0" w:color="8EA9DB"/>
              <w:left w:val="nil"/>
              <w:bottom w:val="single" w:sz="4" w:space="0" w:color="8EA9DB"/>
              <w:right w:val="nil"/>
            </w:tcBorders>
            <w:shd w:val="clear" w:color="auto" w:fill="auto"/>
            <w:noWrap/>
            <w:vAlign w:val="bottom"/>
            <w:hideMark/>
          </w:tcPr>
          <w:p w14:paraId="2AA2005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23%</w:t>
            </w:r>
          </w:p>
        </w:tc>
        <w:tc>
          <w:tcPr>
            <w:tcW w:w="1080" w:type="dxa"/>
            <w:tcBorders>
              <w:top w:val="single" w:sz="4" w:space="0" w:color="8EA9DB"/>
              <w:left w:val="nil"/>
              <w:bottom w:val="single" w:sz="4" w:space="0" w:color="8EA9DB"/>
              <w:right w:val="nil"/>
            </w:tcBorders>
            <w:shd w:val="clear" w:color="auto" w:fill="auto"/>
            <w:noWrap/>
            <w:vAlign w:val="bottom"/>
            <w:hideMark/>
          </w:tcPr>
          <w:p w14:paraId="23F31DC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w:t>
            </w:r>
          </w:p>
        </w:tc>
        <w:tc>
          <w:tcPr>
            <w:tcW w:w="960" w:type="dxa"/>
            <w:tcBorders>
              <w:top w:val="single" w:sz="4" w:space="0" w:color="8EA9DB"/>
              <w:left w:val="nil"/>
              <w:bottom w:val="single" w:sz="4" w:space="0" w:color="8EA9DB"/>
              <w:right w:val="nil"/>
            </w:tcBorders>
            <w:shd w:val="clear" w:color="auto" w:fill="auto"/>
            <w:noWrap/>
            <w:vAlign w:val="bottom"/>
            <w:hideMark/>
          </w:tcPr>
          <w:p w14:paraId="40CA733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w:t>
            </w:r>
          </w:p>
        </w:tc>
        <w:tc>
          <w:tcPr>
            <w:tcW w:w="960" w:type="dxa"/>
            <w:tcBorders>
              <w:top w:val="single" w:sz="4" w:space="0" w:color="8EA9DB"/>
              <w:left w:val="nil"/>
              <w:bottom w:val="single" w:sz="4" w:space="0" w:color="8EA9DB"/>
              <w:right w:val="nil"/>
            </w:tcBorders>
            <w:shd w:val="clear" w:color="auto" w:fill="auto"/>
            <w:noWrap/>
            <w:vAlign w:val="bottom"/>
            <w:hideMark/>
          </w:tcPr>
          <w:p w14:paraId="31B41FD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w:t>
            </w:r>
          </w:p>
        </w:tc>
        <w:tc>
          <w:tcPr>
            <w:tcW w:w="960" w:type="dxa"/>
            <w:tcBorders>
              <w:top w:val="single" w:sz="4" w:space="0" w:color="8EA9DB"/>
              <w:left w:val="nil"/>
              <w:bottom w:val="single" w:sz="4" w:space="0" w:color="8EA9DB"/>
              <w:right w:val="nil"/>
            </w:tcBorders>
            <w:shd w:val="clear" w:color="auto" w:fill="auto"/>
            <w:noWrap/>
            <w:vAlign w:val="bottom"/>
            <w:hideMark/>
          </w:tcPr>
          <w:p w14:paraId="663545E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w:t>
            </w:r>
          </w:p>
        </w:tc>
        <w:tc>
          <w:tcPr>
            <w:tcW w:w="960" w:type="dxa"/>
            <w:tcBorders>
              <w:top w:val="single" w:sz="4" w:space="0" w:color="8EA9DB"/>
              <w:left w:val="nil"/>
              <w:bottom w:val="single" w:sz="4" w:space="0" w:color="8EA9DB"/>
              <w:right w:val="nil"/>
            </w:tcBorders>
            <w:shd w:val="clear" w:color="auto" w:fill="auto"/>
            <w:noWrap/>
            <w:vAlign w:val="bottom"/>
            <w:hideMark/>
          </w:tcPr>
          <w:p w14:paraId="24C88D5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auto" w:fill="auto"/>
            <w:noWrap/>
            <w:vAlign w:val="bottom"/>
            <w:hideMark/>
          </w:tcPr>
          <w:p w14:paraId="3CE3CA5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34%</w:t>
            </w:r>
          </w:p>
        </w:tc>
        <w:tc>
          <w:tcPr>
            <w:tcW w:w="960" w:type="dxa"/>
            <w:tcBorders>
              <w:top w:val="single" w:sz="4" w:space="0" w:color="8EA9DB"/>
              <w:left w:val="nil"/>
              <w:bottom w:val="single" w:sz="4" w:space="0" w:color="8EA9DB"/>
              <w:right w:val="nil"/>
            </w:tcBorders>
            <w:shd w:val="clear" w:color="auto" w:fill="auto"/>
            <w:noWrap/>
            <w:vAlign w:val="bottom"/>
            <w:hideMark/>
          </w:tcPr>
          <w:p w14:paraId="09D6C6E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26%</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0F9A189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35%</w:t>
            </w:r>
          </w:p>
        </w:tc>
      </w:tr>
      <w:tr w:rsidR="00C95055" w:rsidRPr="00DE7623" w14:paraId="780ABF9C" w14:textId="77777777" w:rsidTr="008F571F">
        <w:trPr>
          <w:trHeight w:val="255"/>
        </w:trPr>
        <w:tc>
          <w:tcPr>
            <w:tcW w:w="4099" w:type="dxa"/>
            <w:tcBorders>
              <w:top w:val="single" w:sz="4" w:space="0" w:color="8EA9DB"/>
              <w:left w:val="single" w:sz="4" w:space="0" w:color="8EA9DB"/>
              <w:bottom w:val="single" w:sz="4" w:space="0" w:color="8EA9DB"/>
              <w:right w:val="nil"/>
            </w:tcBorders>
            <w:shd w:val="clear" w:color="D9E1F2" w:fill="D9E1F2"/>
            <w:noWrap/>
            <w:vAlign w:val="bottom"/>
            <w:hideMark/>
          </w:tcPr>
          <w:p w14:paraId="45B10535" w14:textId="77777777" w:rsidR="00C95055" w:rsidRPr="00DE7623" w:rsidRDefault="00C95055" w:rsidP="008F571F">
            <w:pPr>
              <w:rPr>
                <w:rFonts w:cs="Arial"/>
                <w:color w:val="000000"/>
                <w:sz w:val="20"/>
                <w:lang w:eastAsia="en-GB"/>
              </w:rPr>
            </w:pPr>
            <w:r w:rsidRPr="00DE7623">
              <w:rPr>
                <w:rFonts w:cs="Arial"/>
                <w:color w:val="000000"/>
                <w:sz w:val="20"/>
                <w:lang w:eastAsia="en-GB"/>
              </w:rPr>
              <w:t>Total</w:t>
            </w:r>
          </w:p>
        </w:tc>
        <w:tc>
          <w:tcPr>
            <w:tcW w:w="1180" w:type="dxa"/>
            <w:tcBorders>
              <w:top w:val="single" w:sz="4" w:space="0" w:color="8EA9DB"/>
              <w:left w:val="nil"/>
              <w:bottom w:val="single" w:sz="4" w:space="0" w:color="8EA9DB"/>
              <w:right w:val="nil"/>
            </w:tcBorders>
            <w:shd w:val="clear" w:color="D9E1F2" w:fill="D9E1F2"/>
            <w:noWrap/>
            <w:vAlign w:val="bottom"/>
            <w:hideMark/>
          </w:tcPr>
          <w:p w14:paraId="33219C6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626</w:t>
            </w:r>
          </w:p>
        </w:tc>
        <w:tc>
          <w:tcPr>
            <w:tcW w:w="1180" w:type="dxa"/>
            <w:tcBorders>
              <w:top w:val="single" w:sz="4" w:space="0" w:color="8EA9DB"/>
              <w:left w:val="nil"/>
              <w:bottom w:val="single" w:sz="4" w:space="0" w:color="8EA9DB"/>
              <w:right w:val="nil"/>
            </w:tcBorders>
            <w:shd w:val="clear" w:color="D9E1F2" w:fill="D9E1F2"/>
            <w:noWrap/>
            <w:vAlign w:val="bottom"/>
            <w:hideMark/>
          </w:tcPr>
          <w:p w14:paraId="2B7995E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626</w:t>
            </w:r>
          </w:p>
        </w:tc>
        <w:tc>
          <w:tcPr>
            <w:tcW w:w="1080" w:type="dxa"/>
            <w:tcBorders>
              <w:top w:val="single" w:sz="4" w:space="0" w:color="8EA9DB"/>
              <w:left w:val="nil"/>
              <w:bottom w:val="single" w:sz="4" w:space="0" w:color="8EA9DB"/>
              <w:right w:val="nil"/>
            </w:tcBorders>
            <w:shd w:val="clear" w:color="D9E1F2" w:fill="D9E1F2"/>
            <w:noWrap/>
            <w:vAlign w:val="bottom"/>
            <w:hideMark/>
          </w:tcPr>
          <w:p w14:paraId="72777B4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D9E1F2" w:fill="D9E1F2"/>
            <w:noWrap/>
            <w:vAlign w:val="bottom"/>
            <w:hideMark/>
          </w:tcPr>
          <w:p w14:paraId="6CC148E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178</w:t>
            </w:r>
          </w:p>
        </w:tc>
        <w:tc>
          <w:tcPr>
            <w:tcW w:w="960" w:type="dxa"/>
            <w:tcBorders>
              <w:top w:val="single" w:sz="4" w:space="0" w:color="8EA9DB"/>
              <w:left w:val="nil"/>
              <w:bottom w:val="single" w:sz="4" w:space="0" w:color="8EA9DB"/>
              <w:right w:val="nil"/>
            </w:tcBorders>
            <w:shd w:val="clear" w:color="D9E1F2" w:fill="D9E1F2"/>
            <w:noWrap/>
            <w:vAlign w:val="bottom"/>
            <w:hideMark/>
          </w:tcPr>
          <w:p w14:paraId="4E15C3C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165</w:t>
            </w:r>
          </w:p>
        </w:tc>
        <w:tc>
          <w:tcPr>
            <w:tcW w:w="960" w:type="dxa"/>
            <w:tcBorders>
              <w:top w:val="single" w:sz="4" w:space="0" w:color="8EA9DB"/>
              <w:left w:val="nil"/>
              <w:bottom w:val="single" w:sz="4" w:space="0" w:color="8EA9DB"/>
              <w:right w:val="nil"/>
            </w:tcBorders>
            <w:shd w:val="clear" w:color="D9E1F2" w:fill="D9E1F2"/>
            <w:noWrap/>
            <w:vAlign w:val="bottom"/>
            <w:hideMark/>
          </w:tcPr>
          <w:p w14:paraId="340422E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w:t>
            </w:r>
          </w:p>
        </w:tc>
        <w:tc>
          <w:tcPr>
            <w:tcW w:w="960" w:type="dxa"/>
            <w:tcBorders>
              <w:top w:val="single" w:sz="4" w:space="0" w:color="8EA9DB"/>
              <w:left w:val="nil"/>
              <w:bottom w:val="single" w:sz="4" w:space="0" w:color="8EA9DB"/>
              <w:right w:val="nil"/>
            </w:tcBorders>
            <w:shd w:val="clear" w:color="D9E1F2" w:fill="D9E1F2"/>
            <w:noWrap/>
            <w:vAlign w:val="bottom"/>
            <w:hideMark/>
          </w:tcPr>
          <w:p w14:paraId="1DBCA71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696280F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w:t>
            </w:r>
          </w:p>
        </w:tc>
        <w:tc>
          <w:tcPr>
            <w:tcW w:w="960" w:type="dxa"/>
            <w:tcBorders>
              <w:top w:val="single" w:sz="4" w:space="0" w:color="8EA9DB"/>
              <w:left w:val="nil"/>
              <w:bottom w:val="single" w:sz="4" w:space="0" w:color="8EA9DB"/>
              <w:right w:val="nil"/>
            </w:tcBorders>
            <w:shd w:val="clear" w:color="D9E1F2" w:fill="D9E1F2"/>
            <w:noWrap/>
            <w:vAlign w:val="bottom"/>
            <w:hideMark/>
          </w:tcPr>
          <w:p w14:paraId="02FA16E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54</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4F4DD5A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110</w:t>
            </w:r>
          </w:p>
        </w:tc>
      </w:tr>
    </w:tbl>
    <w:p w14:paraId="4F65C73F" w14:textId="77777777" w:rsidR="00C95055" w:rsidRPr="005D7DA7" w:rsidRDefault="00C95055" w:rsidP="008F571F">
      <w:pPr>
        <w:rPr>
          <w:rFonts w:cs="Arial"/>
          <w:sz w:val="20"/>
        </w:rPr>
      </w:pPr>
    </w:p>
    <w:p w14:paraId="0E99943B" w14:textId="0B02173A" w:rsidR="00C95055" w:rsidRPr="005D7DA7" w:rsidRDefault="00C95055" w:rsidP="008F571F">
      <w:pPr>
        <w:rPr>
          <w:rFonts w:cs="Arial"/>
          <w:b/>
          <w:sz w:val="20"/>
        </w:rPr>
      </w:pPr>
      <w:r w:rsidRPr="005D7DA7">
        <w:rPr>
          <w:rFonts w:cs="Arial"/>
          <w:b/>
          <w:sz w:val="20"/>
        </w:rPr>
        <w:t>Q10.</w:t>
      </w:r>
      <w:r>
        <w:rPr>
          <w:rFonts w:cs="Arial"/>
          <w:b/>
          <w:sz w:val="20"/>
        </w:rPr>
        <w:tab/>
      </w:r>
      <w:r w:rsidRPr="005D7DA7">
        <w:rPr>
          <w:rFonts w:cs="Arial"/>
          <w:b/>
          <w:sz w:val="20"/>
        </w:rPr>
        <w:t>What free period products do you think should be available in your</w:t>
      </w:r>
      <w:r w:rsidR="009D4854">
        <w:rPr>
          <w:rFonts w:cs="Arial"/>
          <w:b/>
          <w:sz w:val="20"/>
        </w:rPr>
        <w:t xml:space="preserve"> </w:t>
      </w:r>
      <w:r w:rsidRPr="005D7DA7">
        <w:rPr>
          <w:rFonts w:cs="Arial"/>
          <w:b/>
          <w:sz w:val="20"/>
        </w:rPr>
        <w:t>school?</w:t>
      </w:r>
    </w:p>
    <w:tbl>
      <w:tblPr>
        <w:tblW w:w="14596" w:type="dxa"/>
        <w:tblLook w:val="04A0" w:firstRow="1" w:lastRow="0" w:firstColumn="1" w:lastColumn="0" w:noHBand="0" w:noVBand="1"/>
      </w:tblPr>
      <w:tblGrid>
        <w:gridCol w:w="4000"/>
        <w:gridCol w:w="1217"/>
        <w:gridCol w:w="1180"/>
        <w:gridCol w:w="1205"/>
        <w:gridCol w:w="1095"/>
        <w:gridCol w:w="960"/>
        <w:gridCol w:w="960"/>
        <w:gridCol w:w="960"/>
        <w:gridCol w:w="960"/>
        <w:gridCol w:w="960"/>
        <w:gridCol w:w="1099"/>
      </w:tblGrid>
      <w:tr w:rsidR="00C95055" w:rsidRPr="00DE7623" w14:paraId="45FEC14C"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4472C4" w:fill="4472C4"/>
            <w:noWrap/>
            <w:vAlign w:val="bottom"/>
            <w:hideMark/>
          </w:tcPr>
          <w:p w14:paraId="34D854D4" w14:textId="540C3360" w:rsidR="00C95055" w:rsidRPr="00DE7623" w:rsidRDefault="00C95055" w:rsidP="008F571F">
            <w:pPr>
              <w:rPr>
                <w:rFonts w:cs="Arial"/>
                <w:b/>
                <w:bCs/>
                <w:color w:val="FFFFFF"/>
                <w:sz w:val="20"/>
                <w:lang w:eastAsia="en-GB"/>
              </w:rPr>
            </w:pPr>
            <w:r w:rsidRPr="00DE7623">
              <w:rPr>
                <w:rFonts w:cs="Arial"/>
                <w:b/>
                <w:bCs/>
                <w:color w:val="FFFFFF"/>
                <w:sz w:val="20"/>
                <w:lang w:eastAsia="en-GB"/>
              </w:rPr>
              <w:t>Q10.</w:t>
            </w:r>
          </w:p>
        </w:tc>
        <w:tc>
          <w:tcPr>
            <w:tcW w:w="1217" w:type="dxa"/>
            <w:tcBorders>
              <w:top w:val="single" w:sz="4" w:space="0" w:color="8EA9DB"/>
              <w:left w:val="nil"/>
              <w:bottom w:val="single" w:sz="4" w:space="0" w:color="8EA9DB"/>
              <w:right w:val="nil"/>
            </w:tcBorders>
            <w:shd w:val="clear" w:color="4472C4" w:fill="4472C4"/>
            <w:noWrap/>
            <w:vAlign w:val="bottom"/>
            <w:hideMark/>
          </w:tcPr>
          <w:p w14:paraId="6A3B2819"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7A7E342D"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205" w:type="dxa"/>
            <w:tcBorders>
              <w:top w:val="single" w:sz="4" w:space="0" w:color="8EA9DB"/>
              <w:left w:val="nil"/>
              <w:bottom w:val="single" w:sz="4" w:space="0" w:color="8EA9DB"/>
              <w:right w:val="nil"/>
            </w:tcBorders>
            <w:shd w:val="clear" w:color="4472C4" w:fill="4472C4"/>
            <w:noWrap/>
            <w:vAlign w:val="bottom"/>
            <w:hideMark/>
          </w:tcPr>
          <w:p w14:paraId="56A48E2B"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1095" w:type="dxa"/>
            <w:tcBorders>
              <w:top w:val="single" w:sz="4" w:space="0" w:color="8EA9DB"/>
              <w:left w:val="nil"/>
              <w:bottom w:val="single" w:sz="4" w:space="0" w:color="8EA9DB"/>
              <w:right w:val="nil"/>
            </w:tcBorders>
            <w:shd w:val="clear" w:color="4472C4" w:fill="4472C4"/>
            <w:noWrap/>
            <w:vAlign w:val="bottom"/>
            <w:hideMark/>
          </w:tcPr>
          <w:p w14:paraId="01EEF026"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467FA431"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29CAC319"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62AB51A6"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616836A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76058D57"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1099" w:type="dxa"/>
            <w:tcBorders>
              <w:top w:val="single" w:sz="4" w:space="0" w:color="8EA9DB"/>
              <w:left w:val="nil"/>
              <w:bottom w:val="single" w:sz="4" w:space="0" w:color="8EA9DB"/>
              <w:right w:val="single" w:sz="4" w:space="0" w:color="8EA9DB"/>
            </w:tcBorders>
            <w:shd w:val="clear" w:color="4472C4" w:fill="4472C4"/>
            <w:noWrap/>
            <w:vAlign w:val="bottom"/>
            <w:hideMark/>
          </w:tcPr>
          <w:p w14:paraId="4E0C394B"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6CAAF601"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594A4C49" w14:textId="77777777" w:rsidR="00C95055" w:rsidRPr="00DE7623" w:rsidRDefault="00C95055" w:rsidP="008F571F">
            <w:pPr>
              <w:rPr>
                <w:rFonts w:cs="Arial"/>
                <w:color w:val="000000"/>
                <w:sz w:val="20"/>
                <w:lang w:eastAsia="en-GB"/>
              </w:rPr>
            </w:pPr>
            <w:r w:rsidRPr="00DE7623">
              <w:rPr>
                <w:rFonts w:cs="Arial"/>
                <w:color w:val="000000"/>
                <w:sz w:val="20"/>
                <w:lang w:eastAsia="en-GB"/>
              </w:rPr>
              <w:t>Single-use pads</w:t>
            </w:r>
          </w:p>
        </w:tc>
        <w:tc>
          <w:tcPr>
            <w:tcW w:w="1217" w:type="dxa"/>
            <w:tcBorders>
              <w:top w:val="single" w:sz="4" w:space="0" w:color="8EA9DB"/>
              <w:left w:val="nil"/>
              <w:bottom w:val="single" w:sz="4" w:space="0" w:color="8EA9DB"/>
              <w:right w:val="nil"/>
            </w:tcBorders>
            <w:shd w:val="clear" w:color="D9E1F2" w:fill="D9E1F2"/>
            <w:noWrap/>
            <w:vAlign w:val="bottom"/>
            <w:hideMark/>
          </w:tcPr>
          <w:p w14:paraId="125D77E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477</w:t>
            </w:r>
          </w:p>
        </w:tc>
        <w:tc>
          <w:tcPr>
            <w:tcW w:w="1180" w:type="dxa"/>
            <w:tcBorders>
              <w:top w:val="single" w:sz="4" w:space="0" w:color="8EA9DB"/>
              <w:left w:val="nil"/>
              <w:bottom w:val="single" w:sz="4" w:space="0" w:color="8EA9DB"/>
              <w:right w:val="nil"/>
            </w:tcBorders>
            <w:shd w:val="clear" w:color="D9E1F2" w:fill="D9E1F2"/>
            <w:noWrap/>
            <w:vAlign w:val="bottom"/>
            <w:hideMark/>
          </w:tcPr>
          <w:p w14:paraId="26CD4AD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76%</w:t>
            </w:r>
          </w:p>
        </w:tc>
        <w:tc>
          <w:tcPr>
            <w:tcW w:w="1205" w:type="dxa"/>
            <w:tcBorders>
              <w:top w:val="single" w:sz="4" w:space="0" w:color="8EA9DB"/>
              <w:left w:val="nil"/>
              <w:bottom w:val="single" w:sz="4" w:space="0" w:color="8EA9DB"/>
              <w:right w:val="nil"/>
            </w:tcBorders>
            <w:shd w:val="clear" w:color="D9E1F2" w:fill="D9E1F2"/>
            <w:noWrap/>
            <w:vAlign w:val="bottom"/>
            <w:hideMark/>
          </w:tcPr>
          <w:p w14:paraId="2CBCA18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90%</w:t>
            </w:r>
          </w:p>
        </w:tc>
        <w:tc>
          <w:tcPr>
            <w:tcW w:w="1095" w:type="dxa"/>
            <w:tcBorders>
              <w:top w:val="single" w:sz="4" w:space="0" w:color="8EA9DB"/>
              <w:left w:val="nil"/>
              <w:bottom w:val="single" w:sz="4" w:space="0" w:color="8EA9DB"/>
              <w:right w:val="nil"/>
            </w:tcBorders>
            <w:shd w:val="clear" w:color="D9E1F2" w:fill="D9E1F2"/>
            <w:noWrap/>
            <w:vAlign w:val="bottom"/>
            <w:hideMark/>
          </w:tcPr>
          <w:p w14:paraId="5B8D6AD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73%</w:t>
            </w:r>
          </w:p>
        </w:tc>
        <w:tc>
          <w:tcPr>
            <w:tcW w:w="960" w:type="dxa"/>
            <w:tcBorders>
              <w:top w:val="single" w:sz="4" w:space="0" w:color="8EA9DB"/>
              <w:left w:val="nil"/>
              <w:bottom w:val="single" w:sz="4" w:space="0" w:color="8EA9DB"/>
              <w:right w:val="nil"/>
            </w:tcBorders>
            <w:shd w:val="clear" w:color="D9E1F2" w:fill="D9E1F2"/>
            <w:noWrap/>
            <w:vAlign w:val="bottom"/>
            <w:hideMark/>
          </w:tcPr>
          <w:p w14:paraId="5B48C02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75%</w:t>
            </w:r>
          </w:p>
        </w:tc>
        <w:tc>
          <w:tcPr>
            <w:tcW w:w="960" w:type="dxa"/>
            <w:tcBorders>
              <w:top w:val="single" w:sz="4" w:space="0" w:color="8EA9DB"/>
              <w:left w:val="nil"/>
              <w:bottom w:val="single" w:sz="4" w:space="0" w:color="8EA9DB"/>
              <w:right w:val="nil"/>
            </w:tcBorders>
            <w:shd w:val="clear" w:color="D9E1F2" w:fill="D9E1F2"/>
            <w:noWrap/>
            <w:vAlign w:val="bottom"/>
            <w:hideMark/>
          </w:tcPr>
          <w:p w14:paraId="1100704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63%</w:t>
            </w:r>
          </w:p>
        </w:tc>
        <w:tc>
          <w:tcPr>
            <w:tcW w:w="960" w:type="dxa"/>
            <w:tcBorders>
              <w:top w:val="single" w:sz="4" w:space="0" w:color="8EA9DB"/>
              <w:left w:val="nil"/>
              <w:bottom w:val="single" w:sz="4" w:space="0" w:color="8EA9DB"/>
              <w:right w:val="nil"/>
            </w:tcBorders>
            <w:shd w:val="clear" w:color="D9E1F2" w:fill="D9E1F2"/>
            <w:noWrap/>
            <w:vAlign w:val="bottom"/>
            <w:hideMark/>
          </w:tcPr>
          <w:p w14:paraId="58E06B5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D9E1F2" w:fill="D9E1F2"/>
            <w:noWrap/>
            <w:vAlign w:val="bottom"/>
            <w:hideMark/>
          </w:tcPr>
          <w:p w14:paraId="348406F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73%</w:t>
            </w:r>
          </w:p>
        </w:tc>
        <w:tc>
          <w:tcPr>
            <w:tcW w:w="960" w:type="dxa"/>
            <w:tcBorders>
              <w:top w:val="single" w:sz="4" w:space="0" w:color="8EA9DB"/>
              <w:left w:val="nil"/>
              <w:bottom w:val="single" w:sz="4" w:space="0" w:color="8EA9DB"/>
              <w:right w:val="nil"/>
            </w:tcBorders>
            <w:shd w:val="clear" w:color="D9E1F2" w:fill="D9E1F2"/>
            <w:noWrap/>
            <w:vAlign w:val="bottom"/>
            <w:hideMark/>
          </w:tcPr>
          <w:p w14:paraId="480BD0F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73%</w:t>
            </w:r>
          </w:p>
        </w:tc>
        <w:tc>
          <w:tcPr>
            <w:tcW w:w="1099" w:type="dxa"/>
            <w:tcBorders>
              <w:top w:val="single" w:sz="4" w:space="0" w:color="8EA9DB"/>
              <w:left w:val="nil"/>
              <w:bottom w:val="single" w:sz="4" w:space="0" w:color="8EA9DB"/>
              <w:right w:val="single" w:sz="4" w:space="0" w:color="8EA9DB"/>
            </w:tcBorders>
            <w:shd w:val="clear" w:color="D9E1F2" w:fill="D9E1F2"/>
            <w:noWrap/>
            <w:vAlign w:val="bottom"/>
            <w:hideMark/>
          </w:tcPr>
          <w:p w14:paraId="085CD6D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87%</w:t>
            </w:r>
          </w:p>
        </w:tc>
      </w:tr>
      <w:tr w:rsidR="00C95055" w:rsidRPr="00DE7623" w14:paraId="43408C4D"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75AC86E3" w14:textId="77777777" w:rsidR="00C95055" w:rsidRPr="00DE7623" w:rsidRDefault="00C95055" w:rsidP="008F571F">
            <w:pPr>
              <w:rPr>
                <w:rFonts w:cs="Arial"/>
                <w:color w:val="000000"/>
                <w:sz w:val="20"/>
                <w:lang w:eastAsia="en-GB"/>
              </w:rPr>
            </w:pPr>
            <w:r w:rsidRPr="00DE7623">
              <w:rPr>
                <w:rFonts w:cs="Arial"/>
                <w:color w:val="000000"/>
                <w:sz w:val="20"/>
                <w:lang w:eastAsia="en-GB"/>
              </w:rPr>
              <w:t>Bulk provision of pads</w:t>
            </w:r>
          </w:p>
        </w:tc>
        <w:tc>
          <w:tcPr>
            <w:tcW w:w="1217" w:type="dxa"/>
            <w:tcBorders>
              <w:top w:val="single" w:sz="4" w:space="0" w:color="8EA9DB"/>
              <w:left w:val="nil"/>
              <w:bottom w:val="single" w:sz="4" w:space="0" w:color="8EA9DB"/>
              <w:right w:val="nil"/>
            </w:tcBorders>
            <w:shd w:val="clear" w:color="auto" w:fill="auto"/>
            <w:noWrap/>
            <w:vAlign w:val="bottom"/>
            <w:hideMark/>
          </w:tcPr>
          <w:p w14:paraId="76BF9C7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391</w:t>
            </w:r>
          </w:p>
        </w:tc>
        <w:tc>
          <w:tcPr>
            <w:tcW w:w="1180" w:type="dxa"/>
            <w:tcBorders>
              <w:top w:val="single" w:sz="4" w:space="0" w:color="8EA9DB"/>
              <w:left w:val="nil"/>
              <w:bottom w:val="single" w:sz="4" w:space="0" w:color="8EA9DB"/>
              <w:right w:val="nil"/>
            </w:tcBorders>
            <w:shd w:val="clear" w:color="auto" w:fill="auto"/>
            <w:noWrap/>
            <w:vAlign w:val="bottom"/>
            <w:hideMark/>
          </w:tcPr>
          <w:p w14:paraId="2FE3422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62%</w:t>
            </w:r>
          </w:p>
        </w:tc>
        <w:tc>
          <w:tcPr>
            <w:tcW w:w="1205" w:type="dxa"/>
            <w:tcBorders>
              <w:top w:val="single" w:sz="4" w:space="0" w:color="8EA9DB"/>
              <w:left w:val="nil"/>
              <w:bottom w:val="single" w:sz="4" w:space="0" w:color="8EA9DB"/>
              <w:right w:val="nil"/>
            </w:tcBorders>
            <w:shd w:val="clear" w:color="auto" w:fill="auto"/>
            <w:noWrap/>
            <w:vAlign w:val="bottom"/>
            <w:hideMark/>
          </w:tcPr>
          <w:p w14:paraId="3C6D847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1095" w:type="dxa"/>
            <w:tcBorders>
              <w:top w:val="single" w:sz="4" w:space="0" w:color="8EA9DB"/>
              <w:left w:val="nil"/>
              <w:bottom w:val="single" w:sz="4" w:space="0" w:color="8EA9DB"/>
              <w:right w:val="nil"/>
            </w:tcBorders>
            <w:shd w:val="clear" w:color="auto" w:fill="auto"/>
            <w:noWrap/>
            <w:vAlign w:val="bottom"/>
            <w:hideMark/>
          </w:tcPr>
          <w:p w14:paraId="507EDEA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59%</w:t>
            </w:r>
          </w:p>
        </w:tc>
        <w:tc>
          <w:tcPr>
            <w:tcW w:w="960" w:type="dxa"/>
            <w:tcBorders>
              <w:top w:val="single" w:sz="4" w:space="0" w:color="8EA9DB"/>
              <w:left w:val="nil"/>
              <w:bottom w:val="single" w:sz="4" w:space="0" w:color="8EA9DB"/>
              <w:right w:val="nil"/>
            </w:tcBorders>
            <w:shd w:val="clear" w:color="auto" w:fill="auto"/>
            <w:noWrap/>
            <w:vAlign w:val="bottom"/>
            <w:hideMark/>
          </w:tcPr>
          <w:p w14:paraId="2E31AE2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54%</w:t>
            </w:r>
          </w:p>
        </w:tc>
        <w:tc>
          <w:tcPr>
            <w:tcW w:w="960" w:type="dxa"/>
            <w:tcBorders>
              <w:top w:val="single" w:sz="4" w:space="0" w:color="8EA9DB"/>
              <w:left w:val="nil"/>
              <w:bottom w:val="single" w:sz="4" w:space="0" w:color="8EA9DB"/>
              <w:right w:val="nil"/>
            </w:tcBorders>
            <w:shd w:val="clear" w:color="auto" w:fill="auto"/>
            <w:noWrap/>
            <w:vAlign w:val="bottom"/>
            <w:hideMark/>
          </w:tcPr>
          <w:p w14:paraId="42F3BC9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63%</w:t>
            </w:r>
          </w:p>
        </w:tc>
        <w:tc>
          <w:tcPr>
            <w:tcW w:w="960" w:type="dxa"/>
            <w:tcBorders>
              <w:top w:val="single" w:sz="4" w:space="0" w:color="8EA9DB"/>
              <w:left w:val="nil"/>
              <w:bottom w:val="single" w:sz="4" w:space="0" w:color="8EA9DB"/>
              <w:right w:val="nil"/>
            </w:tcBorders>
            <w:shd w:val="clear" w:color="auto" w:fill="auto"/>
            <w:noWrap/>
            <w:vAlign w:val="bottom"/>
            <w:hideMark/>
          </w:tcPr>
          <w:p w14:paraId="1B96578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100%</w:t>
            </w:r>
          </w:p>
        </w:tc>
        <w:tc>
          <w:tcPr>
            <w:tcW w:w="960" w:type="dxa"/>
            <w:tcBorders>
              <w:top w:val="single" w:sz="4" w:space="0" w:color="8EA9DB"/>
              <w:left w:val="nil"/>
              <w:bottom w:val="single" w:sz="4" w:space="0" w:color="8EA9DB"/>
              <w:right w:val="nil"/>
            </w:tcBorders>
            <w:shd w:val="clear" w:color="auto" w:fill="auto"/>
            <w:noWrap/>
            <w:vAlign w:val="bottom"/>
            <w:hideMark/>
          </w:tcPr>
          <w:p w14:paraId="71A7AC4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75%</w:t>
            </w:r>
          </w:p>
        </w:tc>
        <w:tc>
          <w:tcPr>
            <w:tcW w:w="960" w:type="dxa"/>
            <w:tcBorders>
              <w:top w:val="single" w:sz="4" w:space="0" w:color="8EA9DB"/>
              <w:left w:val="nil"/>
              <w:bottom w:val="single" w:sz="4" w:space="0" w:color="8EA9DB"/>
              <w:right w:val="nil"/>
            </w:tcBorders>
            <w:shd w:val="clear" w:color="auto" w:fill="auto"/>
            <w:noWrap/>
            <w:vAlign w:val="bottom"/>
            <w:hideMark/>
          </w:tcPr>
          <w:p w14:paraId="488822E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69%</w:t>
            </w:r>
          </w:p>
        </w:tc>
        <w:tc>
          <w:tcPr>
            <w:tcW w:w="1099" w:type="dxa"/>
            <w:tcBorders>
              <w:top w:val="single" w:sz="4" w:space="0" w:color="8EA9DB"/>
              <w:left w:val="nil"/>
              <w:bottom w:val="single" w:sz="4" w:space="0" w:color="8EA9DB"/>
              <w:right w:val="single" w:sz="4" w:space="0" w:color="8EA9DB"/>
            </w:tcBorders>
            <w:shd w:val="clear" w:color="auto" w:fill="auto"/>
            <w:noWrap/>
            <w:vAlign w:val="bottom"/>
            <w:hideMark/>
          </w:tcPr>
          <w:p w14:paraId="29AF403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73%</w:t>
            </w:r>
          </w:p>
        </w:tc>
      </w:tr>
      <w:tr w:rsidR="00C95055" w:rsidRPr="00DE7623" w14:paraId="5D43838B"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1E533087" w14:textId="77777777" w:rsidR="00C95055" w:rsidRPr="00DE7623" w:rsidRDefault="00C95055" w:rsidP="008F571F">
            <w:pPr>
              <w:rPr>
                <w:rFonts w:cs="Arial"/>
                <w:color w:val="000000"/>
                <w:sz w:val="20"/>
                <w:lang w:eastAsia="en-GB"/>
              </w:rPr>
            </w:pPr>
            <w:r w:rsidRPr="00DE7623">
              <w:rPr>
                <w:rFonts w:cs="Arial"/>
                <w:color w:val="000000"/>
                <w:sz w:val="20"/>
                <w:lang w:eastAsia="en-GB"/>
              </w:rPr>
              <w:t>Single-use tampons</w:t>
            </w:r>
          </w:p>
        </w:tc>
        <w:tc>
          <w:tcPr>
            <w:tcW w:w="1217" w:type="dxa"/>
            <w:tcBorders>
              <w:top w:val="single" w:sz="4" w:space="0" w:color="8EA9DB"/>
              <w:left w:val="nil"/>
              <w:bottom w:val="single" w:sz="4" w:space="0" w:color="8EA9DB"/>
              <w:right w:val="nil"/>
            </w:tcBorders>
            <w:shd w:val="clear" w:color="D9E1F2" w:fill="D9E1F2"/>
            <w:noWrap/>
            <w:vAlign w:val="bottom"/>
            <w:hideMark/>
          </w:tcPr>
          <w:p w14:paraId="78797A9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376</w:t>
            </w:r>
          </w:p>
        </w:tc>
        <w:tc>
          <w:tcPr>
            <w:tcW w:w="1180" w:type="dxa"/>
            <w:tcBorders>
              <w:top w:val="single" w:sz="4" w:space="0" w:color="8EA9DB"/>
              <w:left w:val="nil"/>
              <w:bottom w:val="single" w:sz="4" w:space="0" w:color="8EA9DB"/>
              <w:right w:val="nil"/>
            </w:tcBorders>
            <w:shd w:val="clear" w:color="D9E1F2" w:fill="D9E1F2"/>
            <w:noWrap/>
            <w:vAlign w:val="bottom"/>
            <w:hideMark/>
          </w:tcPr>
          <w:p w14:paraId="6761D57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w:t>
            </w:r>
          </w:p>
        </w:tc>
        <w:tc>
          <w:tcPr>
            <w:tcW w:w="1205" w:type="dxa"/>
            <w:tcBorders>
              <w:top w:val="single" w:sz="4" w:space="0" w:color="8EA9DB"/>
              <w:left w:val="nil"/>
              <w:bottom w:val="single" w:sz="4" w:space="0" w:color="8EA9DB"/>
              <w:right w:val="nil"/>
            </w:tcBorders>
            <w:shd w:val="clear" w:color="D9E1F2" w:fill="D9E1F2"/>
            <w:noWrap/>
            <w:vAlign w:val="bottom"/>
            <w:hideMark/>
          </w:tcPr>
          <w:p w14:paraId="2F48116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90%</w:t>
            </w:r>
          </w:p>
        </w:tc>
        <w:tc>
          <w:tcPr>
            <w:tcW w:w="1095" w:type="dxa"/>
            <w:tcBorders>
              <w:top w:val="single" w:sz="4" w:space="0" w:color="8EA9DB"/>
              <w:left w:val="nil"/>
              <w:bottom w:val="single" w:sz="4" w:space="0" w:color="8EA9DB"/>
              <w:right w:val="nil"/>
            </w:tcBorders>
            <w:shd w:val="clear" w:color="D9E1F2" w:fill="D9E1F2"/>
            <w:noWrap/>
            <w:vAlign w:val="bottom"/>
            <w:hideMark/>
          </w:tcPr>
          <w:p w14:paraId="7ACF581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w:t>
            </w:r>
          </w:p>
        </w:tc>
        <w:tc>
          <w:tcPr>
            <w:tcW w:w="960" w:type="dxa"/>
            <w:tcBorders>
              <w:top w:val="single" w:sz="4" w:space="0" w:color="8EA9DB"/>
              <w:left w:val="nil"/>
              <w:bottom w:val="single" w:sz="4" w:space="0" w:color="8EA9DB"/>
              <w:right w:val="nil"/>
            </w:tcBorders>
            <w:shd w:val="clear" w:color="D9E1F2" w:fill="D9E1F2"/>
            <w:noWrap/>
            <w:vAlign w:val="bottom"/>
            <w:hideMark/>
          </w:tcPr>
          <w:p w14:paraId="7F73E18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52%</w:t>
            </w:r>
          </w:p>
        </w:tc>
        <w:tc>
          <w:tcPr>
            <w:tcW w:w="960" w:type="dxa"/>
            <w:tcBorders>
              <w:top w:val="single" w:sz="4" w:space="0" w:color="8EA9DB"/>
              <w:left w:val="nil"/>
              <w:bottom w:val="single" w:sz="4" w:space="0" w:color="8EA9DB"/>
              <w:right w:val="nil"/>
            </w:tcBorders>
            <w:shd w:val="clear" w:color="D9E1F2" w:fill="D9E1F2"/>
            <w:noWrap/>
            <w:vAlign w:val="bottom"/>
            <w:hideMark/>
          </w:tcPr>
          <w:p w14:paraId="1BA0745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68%</w:t>
            </w:r>
          </w:p>
        </w:tc>
        <w:tc>
          <w:tcPr>
            <w:tcW w:w="960" w:type="dxa"/>
            <w:tcBorders>
              <w:top w:val="single" w:sz="4" w:space="0" w:color="8EA9DB"/>
              <w:left w:val="nil"/>
              <w:bottom w:val="single" w:sz="4" w:space="0" w:color="8EA9DB"/>
              <w:right w:val="nil"/>
            </w:tcBorders>
            <w:shd w:val="clear" w:color="D9E1F2" w:fill="D9E1F2"/>
            <w:noWrap/>
            <w:vAlign w:val="bottom"/>
            <w:hideMark/>
          </w:tcPr>
          <w:p w14:paraId="759B847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D9E1F2" w:fill="D9E1F2"/>
            <w:noWrap/>
            <w:vAlign w:val="bottom"/>
            <w:hideMark/>
          </w:tcPr>
          <w:p w14:paraId="6A35D42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61%</w:t>
            </w:r>
          </w:p>
        </w:tc>
        <w:tc>
          <w:tcPr>
            <w:tcW w:w="960" w:type="dxa"/>
            <w:tcBorders>
              <w:top w:val="single" w:sz="4" w:space="0" w:color="8EA9DB"/>
              <w:left w:val="nil"/>
              <w:bottom w:val="single" w:sz="4" w:space="0" w:color="8EA9DB"/>
              <w:right w:val="nil"/>
            </w:tcBorders>
            <w:shd w:val="clear" w:color="D9E1F2" w:fill="D9E1F2"/>
            <w:noWrap/>
            <w:vAlign w:val="bottom"/>
            <w:hideMark/>
          </w:tcPr>
          <w:p w14:paraId="2E1886A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56%</w:t>
            </w:r>
          </w:p>
        </w:tc>
        <w:tc>
          <w:tcPr>
            <w:tcW w:w="1099" w:type="dxa"/>
            <w:tcBorders>
              <w:top w:val="single" w:sz="4" w:space="0" w:color="8EA9DB"/>
              <w:left w:val="nil"/>
              <w:bottom w:val="single" w:sz="4" w:space="0" w:color="8EA9DB"/>
              <w:right w:val="single" w:sz="4" w:space="0" w:color="8EA9DB"/>
            </w:tcBorders>
            <w:shd w:val="clear" w:color="D9E1F2" w:fill="D9E1F2"/>
            <w:noWrap/>
            <w:vAlign w:val="bottom"/>
            <w:hideMark/>
          </w:tcPr>
          <w:p w14:paraId="7DF28E2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84%</w:t>
            </w:r>
          </w:p>
        </w:tc>
      </w:tr>
      <w:tr w:rsidR="00C95055" w:rsidRPr="00DE7623" w14:paraId="3EFC923F"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021A5992" w14:textId="77777777" w:rsidR="00C95055" w:rsidRPr="00DE7623" w:rsidRDefault="00C95055" w:rsidP="008F571F">
            <w:pPr>
              <w:rPr>
                <w:rFonts w:cs="Arial"/>
                <w:color w:val="000000"/>
                <w:sz w:val="20"/>
                <w:lang w:eastAsia="en-GB"/>
              </w:rPr>
            </w:pPr>
            <w:r w:rsidRPr="00DE7623">
              <w:rPr>
                <w:rFonts w:cs="Arial"/>
                <w:color w:val="000000"/>
                <w:sz w:val="20"/>
                <w:lang w:eastAsia="en-GB"/>
              </w:rPr>
              <w:t>Bulk provision of tampons</w:t>
            </w:r>
          </w:p>
        </w:tc>
        <w:tc>
          <w:tcPr>
            <w:tcW w:w="1217" w:type="dxa"/>
            <w:tcBorders>
              <w:top w:val="single" w:sz="4" w:space="0" w:color="8EA9DB"/>
              <w:left w:val="nil"/>
              <w:bottom w:val="single" w:sz="4" w:space="0" w:color="8EA9DB"/>
              <w:right w:val="nil"/>
            </w:tcBorders>
            <w:shd w:val="clear" w:color="auto" w:fill="auto"/>
            <w:noWrap/>
            <w:vAlign w:val="bottom"/>
            <w:hideMark/>
          </w:tcPr>
          <w:p w14:paraId="47EAE2F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330</w:t>
            </w:r>
          </w:p>
        </w:tc>
        <w:tc>
          <w:tcPr>
            <w:tcW w:w="1180" w:type="dxa"/>
            <w:tcBorders>
              <w:top w:val="single" w:sz="4" w:space="0" w:color="8EA9DB"/>
              <w:left w:val="nil"/>
              <w:bottom w:val="single" w:sz="4" w:space="0" w:color="8EA9DB"/>
              <w:right w:val="nil"/>
            </w:tcBorders>
            <w:shd w:val="clear" w:color="auto" w:fill="auto"/>
            <w:noWrap/>
            <w:vAlign w:val="bottom"/>
            <w:hideMark/>
          </w:tcPr>
          <w:p w14:paraId="191329E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53%</w:t>
            </w:r>
          </w:p>
        </w:tc>
        <w:tc>
          <w:tcPr>
            <w:tcW w:w="1205" w:type="dxa"/>
            <w:tcBorders>
              <w:top w:val="single" w:sz="4" w:space="0" w:color="8EA9DB"/>
              <w:left w:val="nil"/>
              <w:bottom w:val="single" w:sz="4" w:space="0" w:color="8EA9DB"/>
              <w:right w:val="nil"/>
            </w:tcBorders>
            <w:shd w:val="clear" w:color="auto" w:fill="auto"/>
            <w:noWrap/>
            <w:vAlign w:val="bottom"/>
            <w:hideMark/>
          </w:tcPr>
          <w:p w14:paraId="0F3A740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1095" w:type="dxa"/>
            <w:tcBorders>
              <w:top w:val="single" w:sz="4" w:space="0" w:color="8EA9DB"/>
              <w:left w:val="nil"/>
              <w:bottom w:val="single" w:sz="4" w:space="0" w:color="8EA9DB"/>
              <w:right w:val="nil"/>
            </w:tcBorders>
            <w:shd w:val="clear" w:color="auto" w:fill="auto"/>
            <w:noWrap/>
            <w:vAlign w:val="bottom"/>
            <w:hideMark/>
          </w:tcPr>
          <w:p w14:paraId="508221D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42%</w:t>
            </w:r>
          </w:p>
        </w:tc>
        <w:tc>
          <w:tcPr>
            <w:tcW w:w="960" w:type="dxa"/>
            <w:tcBorders>
              <w:top w:val="single" w:sz="4" w:space="0" w:color="8EA9DB"/>
              <w:left w:val="nil"/>
              <w:bottom w:val="single" w:sz="4" w:space="0" w:color="8EA9DB"/>
              <w:right w:val="nil"/>
            </w:tcBorders>
            <w:shd w:val="clear" w:color="auto" w:fill="auto"/>
            <w:noWrap/>
            <w:vAlign w:val="bottom"/>
            <w:hideMark/>
          </w:tcPr>
          <w:p w14:paraId="2B58DAC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47%</w:t>
            </w:r>
          </w:p>
        </w:tc>
        <w:tc>
          <w:tcPr>
            <w:tcW w:w="960" w:type="dxa"/>
            <w:tcBorders>
              <w:top w:val="single" w:sz="4" w:space="0" w:color="8EA9DB"/>
              <w:left w:val="nil"/>
              <w:bottom w:val="single" w:sz="4" w:space="0" w:color="8EA9DB"/>
              <w:right w:val="nil"/>
            </w:tcBorders>
            <w:shd w:val="clear" w:color="auto" w:fill="auto"/>
            <w:noWrap/>
            <w:vAlign w:val="bottom"/>
            <w:hideMark/>
          </w:tcPr>
          <w:p w14:paraId="0ACE859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53%</w:t>
            </w:r>
          </w:p>
        </w:tc>
        <w:tc>
          <w:tcPr>
            <w:tcW w:w="960" w:type="dxa"/>
            <w:tcBorders>
              <w:top w:val="single" w:sz="4" w:space="0" w:color="8EA9DB"/>
              <w:left w:val="nil"/>
              <w:bottom w:val="single" w:sz="4" w:space="0" w:color="8EA9DB"/>
              <w:right w:val="nil"/>
            </w:tcBorders>
            <w:shd w:val="clear" w:color="auto" w:fill="auto"/>
            <w:noWrap/>
            <w:vAlign w:val="bottom"/>
            <w:hideMark/>
          </w:tcPr>
          <w:p w14:paraId="2FE80EF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100%</w:t>
            </w:r>
          </w:p>
        </w:tc>
        <w:tc>
          <w:tcPr>
            <w:tcW w:w="960" w:type="dxa"/>
            <w:tcBorders>
              <w:top w:val="single" w:sz="4" w:space="0" w:color="8EA9DB"/>
              <w:left w:val="nil"/>
              <w:bottom w:val="single" w:sz="4" w:space="0" w:color="8EA9DB"/>
              <w:right w:val="nil"/>
            </w:tcBorders>
            <w:shd w:val="clear" w:color="auto" w:fill="auto"/>
            <w:noWrap/>
            <w:vAlign w:val="bottom"/>
            <w:hideMark/>
          </w:tcPr>
          <w:p w14:paraId="7493893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73%</w:t>
            </w:r>
          </w:p>
        </w:tc>
        <w:tc>
          <w:tcPr>
            <w:tcW w:w="960" w:type="dxa"/>
            <w:tcBorders>
              <w:top w:val="single" w:sz="4" w:space="0" w:color="8EA9DB"/>
              <w:left w:val="nil"/>
              <w:bottom w:val="single" w:sz="4" w:space="0" w:color="8EA9DB"/>
              <w:right w:val="nil"/>
            </w:tcBorders>
            <w:shd w:val="clear" w:color="auto" w:fill="auto"/>
            <w:noWrap/>
            <w:vAlign w:val="bottom"/>
            <w:hideMark/>
          </w:tcPr>
          <w:p w14:paraId="5B03577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58%</w:t>
            </w:r>
          </w:p>
        </w:tc>
        <w:tc>
          <w:tcPr>
            <w:tcW w:w="1099" w:type="dxa"/>
            <w:tcBorders>
              <w:top w:val="single" w:sz="4" w:space="0" w:color="8EA9DB"/>
              <w:left w:val="nil"/>
              <w:bottom w:val="single" w:sz="4" w:space="0" w:color="8EA9DB"/>
              <w:right w:val="single" w:sz="4" w:space="0" w:color="8EA9DB"/>
            </w:tcBorders>
            <w:shd w:val="clear" w:color="auto" w:fill="auto"/>
            <w:noWrap/>
            <w:vAlign w:val="bottom"/>
            <w:hideMark/>
          </w:tcPr>
          <w:p w14:paraId="2A3E9C3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67%</w:t>
            </w:r>
          </w:p>
        </w:tc>
      </w:tr>
      <w:tr w:rsidR="00C95055" w:rsidRPr="00DE7623" w14:paraId="4DA5C5C9"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7A835CAA" w14:textId="77777777" w:rsidR="00C95055" w:rsidRPr="00DE7623" w:rsidRDefault="00C95055" w:rsidP="008F571F">
            <w:pPr>
              <w:rPr>
                <w:rFonts w:cs="Arial"/>
                <w:color w:val="000000"/>
                <w:sz w:val="20"/>
                <w:lang w:eastAsia="en-GB"/>
              </w:rPr>
            </w:pPr>
            <w:r w:rsidRPr="00DE7623">
              <w:rPr>
                <w:rFonts w:cs="Arial"/>
                <w:color w:val="000000"/>
                <w:sz w:val="20"/>
                <w:lang w:eastAsia="en-GB"/>
              </w:rPr>
              <w:t>Reusable pads</w:t>
            </w:r>
          </w:p>
        </w:tc>
        <w:tc>
          <w:tcPr>
            <w:tcW w:w="1217" w:type="dxa"/>
            <w:tcBorders>
              <w:top w:val="single" w:sz="4" w:space="0" w:color="8EA9DB"/>
              <w:left w:val="nil"/>
              <w:bottom w:val="single" w:sz="4" w:space="0" w:color="8EA9DB"/>
              <w:right w:val="nil"/>
            </w:tcBorders>
            <w:shd w:val="clear" w:color="D9E1F2" w:fill="D9E1F2"/>
            <w:noWrap/>
            <w:vAlign w:val="bottom"/>
            <w:hideMark/>
          </w:tcPr>
          <w:p w14:paraId="1C86E78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198</w:t>
            </w:r>
          </w:p>
        </w:tc>
        <w:tc>
          <w:tcPr>
            <w:tcW w:w="1180" w:type="dxa"/>
            <w:tcBorders>
              <w:top w:val="single" w:sz="4" w:space="0" w:color="8EA9DB"/>
              <w:left w:val="nil"/>
              <w:bottom w:val="single" w:sz="4" w:space="0" w:color="8EA9DB"/>
              <w:right w:val="nil"/>
            </w:tcBorders>
            <w:shd w:val="clear" w:color="D9E1F2" w:fill="D9E1F2"/>
            <w:noWrap/>
            <w:vAlign w:val="bottom"/>
            <w:hideMark/>
          </w:tcPr>
          <w:p w14:paraId="7E6D3D5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32%</w:t>
            </w:r>
          </w:p>
        </w:tc>
        <w:tc>
          <w:tcPr>
            <w:tcW w:w="1205" w:type="dxa"/>
            <w:tcBorders>
              <w:top w:val="single" w:sz="4" w:space="0" w:color="8EA9DB"/>
              <w:left w:val="nil"/>
              <w:bottom w:val="single" w:sz="4" w:space="0" w:color="8EA9DB"/>
              <w:right w:val="nil"/>
            </w:tcBorders>
            <w:shd w:val="clear" w:color="D9E1F2" w:fill="D9E1F2"/>
            <w:noWrap/>
            <w:vAlign w:val="bottom"/>
            <w:hideMark/>
          </w:tcPr>
          <w:p w14:paraId="3FD668B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1095" w:type="dxa"/>
            <w:tcBorders>
              <w:top w:val="single" w:sz="4" w:space="0" w:color="8EA9DB"/>
              <w:left w:val="nil"/>
              <w:bottom w:val="single" w:sz="4" w:space="0" w:color="8EA9DB"/>
              <w:right w:val="nil"/>
            </w:tcBorders>
            <w:shd w:val="clear" w:color="D9E1F2" w:fill="D9E1F2"/>
            <w:noWrap/>
            <w:vAlign w:val="bottom"/>
            <w:hideMark/>
          </w:tcPr>
          <w:p w14:paraId="1F7C7DD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28%</w:t>
            </w:r>
          </w:p>
        </w:tc>
        <w:tc>
          <w:tcPr>
            <w:tcW w:w="960" w:type="dxa"/>
            <w:tcBorders>
              <w:top w:val="single" w:sz="4" w:space="0" w:color="8EA9DB"/>
              <w:left w:val="nil"/>
              <w:bottom w:val="single" w:sz="4" w:space="0" w:color="8EA9DB"/>
              <w:right w:val="nil"/>
            </w:tcBorders>
            <w:shd w:val="clear" w:color="D9E1F2" w:fill="D9E1F2"/>
            <w:noWrap/>
            <w:vAlign w:val="bottom"/>
            <w:hideMark/>
          </w:tcPr>
          <w:p w14:paraId="05F3710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26%</w:t>
            </w:r>
          </w:p>
        </w:tc>
        <w:tc>
          <w:tcPr>
            <w:tcW w:w="960" w:type="dxa"/>
            <w:tcBorders>
              <w:top w:val="single" w:sz="4" w:space="0" w:color="8EA9DB"/>
              <w:left w:val="nil"/>
              <w:bottom w:val="single" w:sz="4" w:space="0" w:color="8EA9DB"/>
              <w:right w:val="nil"/>
            </w:tcBorders>
            <w:shd w:val="clear" w:color="D9E1F2" w:fill="D9E1F2"/>
            <w:noWrap/>
            <w:vAlign w:val="bottom"/>
            <w:hideMark/>
          </w:tcPr>
          <w:p w14:paraId="6743D29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42%</w:t>
            </w:r>
          </w:p>
        </w:tc>
        <w:tc>
          <w:tcPr>
            <w:tcW w:w="960" w:type="dxa"/>
            <w:tcBorders>
              <w:top w:val="single" w:sz="4" w:space="0" w:color="8EA9DB"/>
              <w:left w:val="nil"/>
              <w:bottom w:val="single" w:sz="4" w:space="0" w:color="8EA9DB"/>
              <w:right w:val="nil"/>
            </w:tcBorders>
            <w:shd w:val="clear" w:color="D9E1F2" w:fill="D9E1F2"/>
            <w:noWrap/>
            <w:vAlign w:val="bottom"/>
            <w:hideMark/>
          </w:tcPr>
          <w:p w14:paraId="2FF1C0E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D9E1F2" w:fill="D9E1F2"/>
            <w:noWrap/>
            <w:vAlign w:val="bottom"/>
            <w:hideMark/>
          </w:tcPr>
          <w:p w14:paraId="6882D2B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47%</w:t>
            </w:r>
          </w:p>
        </w:tc>
        <w:tc>
          <w:tcPr>
            <w:tcW w:w="960" w:type="dxa"/>
            <w:tcBorders>
              <w:top w:val="single" w:sz="4" w:space="0" w:color="8EA9DB"/>
              <w:left w:val="nil"/>
              <w:bottom w:val="single" w:sz="4" w:space="0" w:color="8EA9DB"/>
              <w:right w:val="nil"/>
            </w:tcBorders>
            <w:shd w:val="clear" w:color="D9E1F2" w:fill="D9E1F2"/>
            <w:noWrap/>
            <w:vAlign w:val="bottom"/>
            <w:hideMark/>
          </w:tcPr>
          <w:p w14:paraId="7DDA53B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36%</w:t>
            </w:r>
          </w:p>
        </w:tc>
        <w:tc>
          <w:tcPr>
            <w:tcW w:w="1099" w:type="dxa"/>
            <w:tcBorders>
              <w:top w:val="single" w:sz="4" w:space="0" w:color="8EA9DB"/>
              <w:left w:val="nil"/>
              <w:bottom w:val="single" w:sz="4" w:space="0" w:color="8EA9DB"/>
              <w:right w:val="single" w:sz="4" w:space="0" w:color="8EA9DB"/>
            </w:tcBorders>
            <w:shd w:val="clear" w:color="D9E1F2" w:fill="D9E1F2"/>
            <w:noWrap/>
            <w:vAlign w:val="bottom"/>
            <w:hideMark/>
          </w:tcPr>
          <w:p w14:paraId="3BC9F41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39%</w:t>
            </w:r>
          </w:p>
        </w:tc>
      </w:tr>
      <w:tr w:rsidR="00C95055" w:rsidRPr="00DE7623" w14:paraId="5F3AE531"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6BA18908" w14:textId="77777777" w:rsidR="00C95055" w:rsidRPr="00DE7623" w:rsidRDefault="00C95055" w:rsidP="008F571F">
            <w:pPr>
              <w:rPr>
                <w:rFonts w:cs="Arial"/>
                <w:color w:val="000000"/>
                <w:sz w:val="20"/>
                <w:lang w:eastAsia="en-GB"/>
              </w:rPr>
            </w:pPr>
            <w:r w:rsidRPr="00DE7623">
              <w:rPr>
                <w:rFonts w:cs="Arial"/>
                <w:color w:val="000000"/>
                <w:sz w:val="20"/>
                <w:lang w:eastAsia="en-GB"/>
              </w:rPr>
              <w:t>Menstrual cups</w:t>
            </w:r>
          </w:p>
        </w:tc>
        <w:tc>
          <w:tcPr>
            <w:tcW w:w="1217" w:type="dxa"/>
            <w:tcBorders>
              <w:top w:val="single" w:sz="4" w:space="0" w:color="8EA9DB"/>
              <w:left w:val="nil"/>
              <w:bottom w:val="single" w:sz="4" w:space="0" w:color="8EA9DB"/>
              <w:right w:val="nil"/>
            </w:tcBorders>
            <w:shd w:val="clear" w:color="auto" w:fill="auto"/>
            <w:noWrap/>
            <w:vAlign w:val="bottom"/>
            <w:hideMark/>
          </w:tcPr>
          <w:p w14:paraId="2F12F00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182</w:t>
            </w:r>
          </w:p>
        </w:tc>
        <w:tc>
          <w:tcPr>
            <w:tcW w:w="1180" w:type="dxa"/>
            <w:tcBorders>
              <w:top w:val="single" w:sz="4" w:space="0" w:color="8EA9DB"/>
              <w:left w:val="nil"/>
              <w:bottom w:val="single" w:sz="4" w:space="0" w:color="8EA9DB"/>
              <w:right w:val="nil"/>
            </w:tcBorders>
            <w:shd w:val="clear" w:color="auto" w:fill="auto"/>
            <w:noWrap/>
            <w:vAlign w:val="bottom"/>
            <w:hideMark/>
          </w:tcPr>
          <w:p w14:paraId="048EA9E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29%</w:t>
            </w:r>
          </w:p>
        </w:tc>
        <w:tc>
          <w:tcPr>
            <w:tcW w:w="1205" w:type="dxa"/>
            <w:tcBorders>
              <w:top w:val="single" w:sz="4" w:space="0" w:color="8EA9DB"/>
              <w:left w:val="nil"/>
              <w:bottom w:val="single" w:sz="4" w:space="0" w:color="8EA9DB"/>
              <w:right w:val="nil"/>
            </w:tcBorders>
            <w:shd w:val="clear" w:color="auto" w:fill="auto"/>
            <w:noWrap/>
            <w:vAlign w:val="bottom"/>
            <w:hideMark/>
          </w:tcPr>
          <w:p w14:paraId="70183A8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w:t>
            </w:r>
          </w:p>
        </w:tc>
        <w:tc>
          <w:tcPr>
            <w:tcW w:w="1095" w:type="dxa"/>
            <w:tcBorders>
              <w:top w:val="single" w:sz="4" w:space="0" w:color="8EA9DB"/>
              <w:left w:val="nil"/>
              <w:bottom w:val="single" w:sz="4" w:space="0" w:color="8EA9DB"/>
              <w:right w:val="nil"/>
            </w:tcBorders>
            <w:shd w:val="clear" w:color="auto" w:fill="auto"/>
            <w:noWrap/>
            <w:vAlign w:val="bottom"/>
            <w:hideMark/>
          </w:tcPr>
          <w:p w14:paraId="6C8A882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23%</w:t>
            </w:r>
          </w:p>
        </w:tc>
        <w:tc>
          <w:tcPr>
            <w:tcW w:w="960" w:type="dxa"/>
            <w:tcBorders>
              <w:top w:val="single" w:sz="4" w:space="0" w:color="8EA9DB"/>
              <w:left w:val="nil"/>
              <w:bottom w:val="single" w:sz="4" w:space="0" w:color="8EA9DB"/>
              <w:right w:val="nil"/>
            </w:tcBorders>
            <w:shd w:val="clear" w:color="auto" w:fill="auto"/>
            <w:noWrap/>
            <w:vAlign w:val="bottom"/>
            <w:hideMark/>
          </w:tcPr>
          <w:p w14:paraId="199595F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25%</w:t>
            </w:r>
          </w:p>
        </w:tc>
        <w:tc>
          <w:tcPr>
            <w:tcW w:w="960" w:type="dxa"/>
            <w:tcBorders>
              <w:top w:val="single" w:sz="4" w:space="0" w:color="8EA9DB"/>
              <w:left w:val="nil"/>
              <w:bottom w:val="single" w:sz="4" w:space="0" w:color="8EA9DB"/>
              <w:right w:val="nil"/>
            </w:tcBorders>
            <w:shd w:val="clear" w:color="auto" w:fill="auto"/>
            <w:noWrap/>
            <w:vAlign w:val="bottom"/>
            <w:hideMark/>
          </w:tcPr>
          <w:p w14:paraId="1AA7B45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32%</w:t>
            </w:r>
          </w:p>
        </w:tc>
        <w:tc>
          <w:tcPr>
            <w:tcW w:w="960" w:type="dxa"/>
            <w:tcBorders>
              <w:top w:val="single" w:sz="4" w:space="0" w:color="8EA9DB"/>
              <w:left w:val="nil"/>
              <w:bottom w:val="single" w:sz="4" w:space="0" w:color="8EA9DB"/>
              <w:right w:val="nil"/>
            </w:tcBorders>
            <w:shd w:val="clear" w:color="auto" w:fill="auto"/>
            <w:noWrap/>
            <w:vAlign w:val="bottom"/>
            <w:hideMark/>
          </w:tcPr>
          <w:p w14:paraId="2EBE7EF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auto" w:fill="auto"/>
            <w:noWrap/>
            <w:vAlign w:val="bottom"/>
            <w:hideMark/>
          </w:tcPr>
          <w:p w14:paraId="5D19B24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43%</w:t>
            </w:r>
          </w:p>
        </w:tc>
        <w:tc>
          <w:tcPr>
            <w:tcW w:w="960" w:type="dxa"/>
            <w:tcBorders>
              <w:top w:val="single" w:sz="4" w:space="0" w:color="8EA9DB"/>
              <w:left w:val="nil"/>
              <w:bottom w:val="single" w:sz="4" w:space="0" w:color="8EA9DB"/>
              <w:right w:val="nil"/>
            </w:tcBorders>
            <w:shd w:val="clear" w:color="auto" w:fill="auto"/>
            <w:noWrap/>
            <w:vAlign w:val="bottom"/>
            <w:hideMark/>
          </w:tcPr>
          <w:p w14:paraId="3DD8505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36%</w:t>
            </w:r>
          </w:p>
        </w:tc>
        <w:tc>
          <w:tcPr>
            <w:tcW w:w="1099" w:type="dxa"/>
            <w:tcBorders>
              <w:top w:val="single" w:sz="4" w:space="0" w:color="8EA9DB"/>
              <w:left w:val="nil"/>
              <w:bottom w:val="single" w:sz="4" w:space="0" w:color="8EA9DB"/>
              <w:right w:val="single" w:sz="4" w:space="0" w:color="8EA9DB"/>
            </w:tcBorders>
            <w:shd w:val="clear" w:color="auto" w:fill="auto"/>
            <w:noWrap/>
            <w:vAlign w:val="bottom"/>
            <w:hideMark/>
          </w:tcPr>
          <w:p w14:paraId="2E8FD71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r>
      <w:tr w:rsidR="00C95055" w:rsidRPr="00DE7623" w14:paraId="041E6A7A"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D9E1F2" w:fill="D9E1F2"/>
            <w:noWrap/>
            <w:vAlign w:val="bottom"/>
            <w:hideMark/>
          </w:tcPr>
          <w:p w14:paraId="71777B37" w14:textId="77777777" w:rsidR="00C95055" w:rsidRPr="00DE7623" w:rsidRDefault="00C95055" w:rsidP="008F571F">
            <w:pPr>
              <w:rPr>
                <w:rFonts w:cs="Arial"/>
                <w:color w:val="000000"/>
                <w:sz w:val="20"/>
                <w:lang w:eastAsia="en-GB"/>
              </w:rPr>
            </w:pPr>
            <w:r w:rsidRPr="00DE7623">
              <w:rPr>
                <w:rFonts w:cs="Arial"/>
                <w:color w:val="000000"/>
                <w:sz w:val="20"/>
                <w:lang w:eastAsia="en-GB"/>
              </w:rPr>
              <w:t>Period pants</w:t>
            </w:r>
          </w:p>
        </w:tc>
        <w:tc>
          <w:tcPr>
            <w:tcW w:w="1217" w:type="dxa"/>
            <w:tcBorders>
              <w:top w:val="single" w:sz="4" w:space="0" w:color="8EA9DB"/>
              <w:left w:val="nil"/>
              <w:bottom w:val="single" w:sz="4" w:space="0" w:color="8EA9DB"/>
              <w:right w:val="nil"/>
            </w:tcBorders>
            <w:shd w:val="clear" w:color="D9E1F2" w:fill="D9E1F2"/>
            <w:noWrap/>
            <w:vAlign w:val="bottom"/>
            <w:hideMark/>
          </w:tcPr>
          <w:p w14:paraId="0FBED4D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212</w:t>
            </w:r>
          </w:p>
        </w:tc>
        <w:tc>
          <w:tcPr>
            <w:tcW w:w="1180" w:type="dxa"/>
            <w:tcBorders>
              <w:top w:val="single" w:sz="4" w:space="0" w:color="8EA9DB"/>
              <w:left w:val="nil"/>
              <w:bottom w:val="single" w:sz="4" w:space="0" w:color="8EA9DB"/>
              <w:right w:val="nil"/>
            </w:tcBorders>
            <w:shd w:val="clear" w:color="D9E1F2" w:fill="D9E1F2"/>
            <w:noWrap/>
            <w:vAlign w:val="bottom"/>
            <w:hideMark/>
          </w:tcPr>
          <w:p w14:paraId="26F7BFE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34%</w:t>
            </w:r>
          </w:p>
        </w:tc>
        <w:tc>
          <w:tcPr>
            <w:tcW w:w="1205" w:type="dxa"/>
            <w:tcBorders>
              <w:top w:val="single" w:sz="4" w:space="0" w:color="8EA9DB"/>
              <w:left w:val="nil"/>
              <w:bottom w:val="single" w:sz="4" w:space="0" w:color="8EA9DB"/>
              <w:right w:val="nil"/>
            </w:tcBorders>
            <w:shd w:val="clear" w:color="D9E1F2" w:fill="D9E1F2"/>
            <w:noWrap/>
            <w:vAlign w:val="bottom"/>
            <w:hideMark/>
          </w:tcPr>
          <w:p w14:paraId="098ACB0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w:t>
            </w:r>
          </w:p>
        </w:tc>
        <w:tc>
          <w:tcPr>
            <w:tcW w:w="1095" w:type="dxa"/>
            <w:tcBorders>
              <w:top w:val="single" w:sz="4" w:space="0" w:color="8EA9DB"/>
              <w:left w:val="nil"/>
              <w:bottom w:val="single" w:sz="4" w:space="0" w:color="8EA9DB"/>
              <w:right w:val="nil"/>
            </w:tcBorders>
            <w:shd w:val="clear" w:color="D9E1F2" w:fill="D9E1F2"/>
            <w:noWrap/>
            <w:vAlign w:val="bottom"/>
            <w:hideMark/>
          </w:tcPr>
          <w:p w14:paraId="2C9C976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29%</w:t>
            </w:r>
          </w:p>
        </w:tc>
        <w:tc>
          <w:tcPr>
            <w:tcW w:w="960" w:type="dxa"/>
            <w:tcBorders>
              <w:top w:val="single" w:sz="4" w:space="0" w:color="8EA9DB"/>
              <w:left w:val="nil"/>
              <w:bottom w:val="single" w:sz="4" w:space="0" w:color="8EA9DB"/>
              <w:right w:val="nil"/>
            </w:tcBorders>
            <w:shd w:val="clear" w:color="D9E1F2" w:fill="D9E1F2"/>
            <w:noWrap/>
            <w:vAlign w:val="bottom"/>
            <w:hideMark/>
          </w:tcPr>
          <w:p w14:paraId="0E69108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c>
          <w:tcPr>
            <w:tcW w:w="960" w:type="dxa"/>
            <w:tcBorders>
              <w:top w:val="single" w:sz="4" w:space="0" w:color="8EA9DB"/>
              <w:left w:val="nil"/>
              <w:bottom w:val="single" w:sz="4" w:space="0" w:color="8EA9DB"/>
              <w:right w:val="nil"/>
            </w:tcBorders>
            <w:shd w:val="clear" w:color="D9E1F2" w:fill="D9E1F2"/>
            <w:noWrap/>
            <w:vAlign w:val="bottom"/>
            <w:hideMark/>
          </w:tcPr>
          <w:p w14:paraId="6FACCBA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58%</w:t>
            </w:r>
          </w:p>
        </w:tc>
        <w:tc>
          <w:tcPr>
            <w:tcW w:w="960" w:type="dxa"/>
            <w:tcBorders>
              <w:top w:val="single" w:sz="4" w:space="0" w:color="8EA9DB"/>
              <w:left w:val="nil"/>
              <w:bottom w:val="single" w:sz="4" w:space="0" w:color="8EA9DB"/>
              <w:right w:val="nil"/>
            </w:tcBorders>
            <w:shd w:val="clear" w:color="D9E1F2" w:fill="D9E1F2"/>
            <w:noWrap/>
            <w:vAlign w:val="bottom"/>
            <w:hideMark/>
          </w:tcPr>
          <w:p w14:paraId="530DF57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D9E1F2" w:fill="D9E1F2"/>
            <w:noWrap/>
            <w:vAlign w:val="bottom"/>
            <w:hideMark/>
          </w:tcPr>
          <w:p w14:paraId="598E1BB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45%</w:t>
            </w:r>
          </w:p>
        </w:tc>
        <w:tc>
          <w:tcPr>
            <w:tcW w:w="960" w:type="dxa"/>
            <w:tcBorders>
              <w:top w:val="single" w:sz="4" w:space="0" w:color="8EA9DB"/>
              <w:left w:val="nil"/>
              <w:bottom w:val="single" w:sz="4" w:space="0" w:color="8EA9DB"/>
              <w:right w:val="nil"/>
            </w:tcBorders>
            <w:shd w:val="clear" w:color="D9E1F2" w:fill="D9E1F2"/>
            <w:noWrap/>
            <w:vAlign w:val="bottom"/>
            <w:hideMark/>
          </w:tcPr>
          <w:p w14:paraId="3BC9F44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47%</w:t>
            </w:r>
          </w:p>
        </w:tc>
        <w:tc>
          <w:tcPr>
            <w:tcW w:w="1099" w:type="dxa"/>
            <w:tcBorders>
              <w:top w:val="single" w:sz="4" w:space="0" w:color="8EA9DB"/>
              <w:left w:val="nil"/>
              <w:bottom w:val="single" w:sz="4" w:space="0" w:color="8EA9DB"/>
              <w:right w:val="single" w:sz="4" w:space="0" w:color="8EA9DB"/>
            </w:tcBorders>
            <w:shd w:val="clear" w:color="D9E1F2" w:fill="D9E1F2"/>
            <w:noWrap/>
            <w:vAlign w:val="bottom"/>
            <w:hideMark/>
          </w:tcPr>
          <w:p w14:paraId="4DAD157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36%</w:t>
            </w:r>
          </w:p>
        </w:tc>
      </w:tr>
      <w:tr w:rsidR="00C95055" w:rsidRPr="00DE7623" w14:paraId="43A15754" w14:textId="77777777" w:rsidTr="00D24134">
        <w:trPr>
          <w:trHeight w:val="255"/>
        </w:trPr>
        <w:tc>
          <w:tcPr>
            <w:tcW w:w="4000" w:type="dxa"/>
            <w:tcBorders>
              <w:top w:val="single" w:sz="4" w:space="0" w:color="8EA9DB"/>
              <w:left w:val="single" w:sz="4" w:space="0" w:color="8EA9DB"/>
              <w:bottom w:val="single" w:sz="4" w:space="0" w:color="8EA9DB"/>
              <w:right w:val="nil"/>
            </w:tcBorders>
            <w:shd w:val="clear" w:color="auto" w:fill="auto"/>
            <w:noWrap/>
            <w:vAlign w:val="bottom"/>
            <w:hideMark/>
          </w:tcPr>
          <w:p w14:paraId="1DE78CC9" w14:textId="77777777" w:rsidR="00C95055" w:rsidRPr="00DE7623" w:rsidRDefault="00C95055" w:rsidP="008F571F">
            <w:pPr>
              <w:rPr>
                <w:rFonts w:cs="Arial"/>
                <w:color w:val="000000"/>
                <w:sz w:val="20"/>
                <w:lang w:eastAsia="en-GB"/>
              </w:rPr>
            </w:pPr>
            <w:r w:rsidRPr="00DE7623">
              <w:rPr>
                <w:rFonts w:cs="Arial"/>
                <w:color w:val="000000"/>
                <w:sz w:val="20"/>
                <w:lang w:eastAsia="en-GB"/>
              </w:rPr>
              <w:t>Total</w:t>
            </w:r>
          </w:p>
        </w:tc>
        <w:tc>
          <w:tcPr>
            <w:tcW w:w="1217" w:type="dxa"/>
            <w:tcBorders>
              <w:top w:val="single" w:sz="4" w:space="0" w:color="8EA9DB"/>
              <w:left w:val="nil"/>
              <w:bottom w:val="single" w:sz="4" w:space="0" w:color="8EA9DB"/>
              <w:right w:val="nil"/>
            </w:tcBorders>
            <w:shd w:val="clear" w:color="auto" w:fill="auto"/>
            <w:noWrap/>
            <w:vAlign w:val="bottom"/>
            <w:hideMark/>
          </w:tcPr>
          <w:p w14:paraId="5710B2E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627</w:t>
            </w:r>
          </w:p>
        </w:tc>
        <w:tc>
          <w:tcPr>
            <w:tcW w:w="1180" w:type="dxa"/>
            <w:tcBorders>
              <w:top w:val="single" w:sz="4" w:space="0" w:color="8EA9DB"/>
              <w:left w:val="nil"/>
              <w:bottom w:val="single" w:sz="4" w:space="0" w:color="8EA9DB"/>
              <w:right w:val="nil"/>
            </w:tcBorders>
            <w:shd w:val="clear" w:color="auto" w:fill="auto"/>
            <w:noWrap/>
            <w:vAlign w:val="bottom"/>
            <w:hideMark/>
          </w:tcPr>
          <w:p w14:paraId="36ACA82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627</w:t>
            </w:r>
          </w:p>
        </w:tc>
        <w:tc>
          <w:tcPr>
            <w:tcW w:w="1205" w:type="dxa"/>
            <w:tcBorders>
              <w:top w:val="single" w:sz="4" w:space="0" w:color="8EA9DB"/>
              <w:left w:val="nil"/>
              <w:bottom w:val="single" w:sz="4" w:space="0" w:color="8EA9DB"/>
              <w:right w:val="nil"/>
            </w:tcBorders>
            <w:shd w:val="clear" w:color="auto" w:fill="auto"/>
            <w:noWrap/>
            <w:vAlign w:val="bottom"/>
            <w:hideMark/>
          </w:tcPr>
          <w:p w14:paraId="18BCB92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1095" w:type="dxa"/>
            <w:tcBorders>
              <w:top w:val="single" w:sz="4" w:space="0" w:color="8EA9DB"/>
              <w:left w:val="nil"/>
              <w:bottom w:val="single" w:sz="4" w:space="0" w:color="8EA9DB"/>
              <w:right w:val="nil"/>
            </w:tcBorders>
            <w:shd w:val="clear" w:color="auto" w:fill="auto"/>
            <w:noWrap/>
            <w:vAlign w:val="bottom"/>
            <w:hideMark/>
          </w:tcPr>
          <w:p w14:paraId="1B17580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177</w:t>
            </w:r>
          </w:p>
        </w:tc>
        <w:tc>
          <w:tcPr>
            <w:tcW w:w="960" w:type="dxa"/>
            <w:tcBorders>
              <w:top w:val="single" w:sz="4" w:space="0" w:color="8EA9DB"/>
              <w:left w:val="nil"/>
              <w:bottom w:val="single" w:sz="4" w:space="0" w:color="8EA9DB"/>
              <w:right w:val="nil"/>
            </w:tcBorders>
            <w:shd w:val="clear" w:color="auto" w:fill="auto"/>
            <w:noWrap/>
            <w:vAlign w:val="bottom"/>
            <w:hideMark/>
          </w:tcPr>
          <w:p w14:paraId="6999802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165</w:t>
            </w:r>
          </w:p>
        </w:tc>
        <w:tc>
          <w:tcPr>
            <w:tcW w:w="960" w:type="dxa"/>
            <w:tcBorders>
              <w:top w:val="single" w:sz="4" w:space="0" w:color="8EA9DB"/>
              <w:left w:val="nil"/>
              <w:bottom w:val="single" w:sz="4" w:space="0" w:color="8EA9DB"/>
              <w:right w:val="nil"/>
            </w:tcBorders>
            <w:shd w:val="clear" w:color="auto" w:fill="auto"/>
            <w:noWrap/>
            <w:vAlign w:val="bottom"/>
            <w:hideMark/>
          </w:tcPr>
          <w:p w14:paraId="40D6300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w:t>
            </w:r>
          </w:p>
        </w:tc>
        <w:tc>
          <w:tcPr>
            <w:tcW w:w="960" w:type="dxa"/>
            <w:tcBorders>
              <w:top w:val="single" w:sz="4" w:space="0" w:color="8EA9DB"/>
              <w:left w:val="nil"/>
              <w:bottom w:val="single" w:sz="4" w:space="0" w:color="8EA9DB"/>
              <w:right w:val="nil"/>
            </w:tcBorders>
            <w:shd w:val="clear" w:color="auto" w:fill="auto"/>
            <w:noWrap/>
            <w:vAlign w:val="bottom"/>
            <w:hideMark/>
          </w:tcPr>
          <w:p w14:paraId="73FE8BC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auto" w:fill="auto"/>
            <w:noWrap/>
            <w:vAlign w:val="bottom"/>
            <w:hideMark/>
          </w:tcPr>
          <w:p w14:paraId="0744894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51</w:t>
            </w:r>
          </w:p>
        </w:tc>
        <w:tc>
          <w:tcPr>
            <w:tcW w:w="960" w:type="dxa"/>
            <w:tcBorders>
              <w:top w:val="single" w:sz="4" w:space="0" w:color="8EA9DB"/>
              <w:left w:val="nil"/>
              <w:bottom w:val="single" w:sz="4" w:space="0" w:color="8EA9DB"/>
              <w:right w:val="nil"/>
            </w:tcBorders>
            <w:shd w:val="clear" w:color="auto" w:fill="auto"/>
            <w:noWrap/>
            <w:vAlign w:val="bottom"/>
            <w:hideMark/>
          </w:tcPr>
          <w:p w14:paraId="6B53A07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w:t>
            </w:r>
          </w:p>
        </w:tc>
        <w:tc>
          <w:tcPr>
            <w:tcW w:w="1099" w:type="dxa"/>
            <w:tcBorders>
              <w:top w:val="single" w:sz="4" w:space="0" w:color="8EA9DB"/>
              <w:left w:val="nil"/>
              <w:bottom w:val="single" w:sz="4" w:space="0" w:color="8EA9DB"/>
              <w:right w:val="single" w:sz="4" w:space="0" w:color="8EA9DB"/>
            </w:tcBorders>
            <w:shd w:val="clear" w:color="auto" w:fill="auto"/>
            <w:noWrap/>
            <w:vAlign w:val="bottom"/>
            <w:hideMark/>
          </w:tcPr>
          <w:p w14:paraId="023EF09D"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110</w:t>
            </w:r>
          </w:p>
        </w:tc>
      </w:tr>
    </w:tbl>
    <w:p w14:paraId="1FA01660" w14:textId="77777777" w:rsidR="00C95055" w:rsidRPr="005D7DA7" w:rsidRDefault="00C95055" w:rsidP="008F571F">
      <w:pPr>
        <w:rPr>
          <w:rFonts w:cs="Arial"/>
          <w:sz w:val="20"/>
        </w:rPr>
      </w:pPr>
    </w:p>
    <w:p w14:paraId="5B8717B9" w14:textId="77777777" w:rsidR="00C95055" w:rsidRPr="00BA7EA5" w:rsidRDefault="00C95055" w:rsidP="008F571F">
      <w:pPr>
        <w:rPr>
          <w:rFonts w:cs="Arial"/>
          <w:b/>
          <w:sz w:val="20"/>
        </w:rPr>
      </w:pPr>
      <w:r w:rsidRPr="00BA7EA5">
        <w:rPr>
          <w:rFonts w:cs="Arial"/>
          <w:b/>
          <w:sz w:val="20"/>
        </w:rPr>
        <w:t>Q12.</w:t>
      </w:r>
      <w:r w:rsidRPr="00BA7EA5">
        <w:rPr>
          <w:rFonts w:cs="Arial"/>
          <w:b/>
          <w:sz w:val="20"/>
        </w:rPr>
        <w:tab/>
        <w:t>Where in the school would you be happy to see Free Period Products?</w:t>
      </w:r>
    </w:p>
    <w:tbl>
      <w:tblPr>
        <w:tblW w:w="14582" w:type="dxa"/>
        <w:tblLook w:val="04A0" w:firstRow="1" w:lastRow="0" w:firstColumn="1" w:lastColumn="0" w:noHBand="0" w:noVBand="1"/>
      </w:tblPr>
      <w:tblGrid>
        <w:gridCol w:w="4352"/>
        <w:gridCol w:w="1200"/>
        <w:gridCol w:w="1164"/>
        <w:gridCol w:w="1189"/>
        <w:gridCol w:w="1081"/>
        <w:gridCol w:w="948"/>
        <w:gridCol w:w="948"/>
        <w:gridCol w:w="948"/>
        <w:gridCol w:w="948"/>
        <w:gridCol w:w="948"/>
        <w:gridCol w:w="948"/>
      </w:tblGrid>
      <w:tr w:rsidR="00C95055" w:rsidRPr="00DE7623" w14:paraId="1C4904D1" w14:textId="77777777" w:rsidTr="008F571F">
        <w:trPr>
          <w:trHeight w:val="255"/>
        </w:trPr>
        <w:tc>
          <w:tcPr>
            <w:tcW w:w="4422" w:type="dxa"/>
            <w:tcBorders>
              <w:top w:val="single" w:sz="4" w:space="0" w:color="8EA9DB"/>
              <w:left w:val="single" w:sz="4" w:space="0" w:color="8EA9DB"/>
              <w:bottom w:val="single" w:sz="4" w:space="0" w:color="8EA9DB"/>
              <w:right w:val="nil"/>
            </w:tcBorders>
            <w:shd w:val="clear" w:color="4472C4" w:fill="4472C4"/>
            <w:noWrap/>
            <w:vAlign w:val="bottom"/>
            <w:hideMark/>
          </w:tcPr>
          <w:p w14:paraId="68A5EC8C"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Q12.</w:t>
            </w:r>
          </w:p>
        </w:tc>
        <w:tc>
          <w:tcPr>
            <w:tcW w:w="1180" w:type="dxa"/>
            <w:tcBorders>
              <w:top w:val="single" w:sz="4" w:space="0" w:color="8EA9DB"/>
              <w:left w:val="nil"/>
              <w:bottom w:val="single" w:sz="4" w:space="0" w:color="8EA9DB"/>
              <w:right w:val="nil"/>
            </w:tcBorders>
            <w:shd w:val="clear" w:color="4472C4" w:fill="4472C4"/>
            <w:noWrap/>
            <w:vAlign w:val="bottom"/>
            <w:hideMark/>
          </w:tcPr>
          <w:p w14:paraId="4070969E" w14:textId="77777777" w:rsidR="00C95055" w:rsidRPr="00DE7623" w:rsidRDefault="00C95055" w:rsidP="008F571F">
            <w:pPr>
              <w:rPr>
                <w:rFonts w:cs="Arial"/>
                <w:b/>
                <w:bCs/>
                <w:color w:val="FFFFFF"/>
                <w:sz w:val="20"/>
                <w:lang w:eastAsia="en-GB"/>
              </w:rPr>
            </w:pPr>
            <w:r w:rsidRPr="00DE7623">
              <w:rPr>
                <w:rFonts w:cs="Arial"/>
                <w:b/>
                <w:bCs/>
                <w:color w:val="FFFFFF"/>
                <w:sz w:val="20"/>
                <w:lang w:eastAsia="en-GB"/>
              </w:rPr>
              <w:t>Total responses</w:t>
            </w:r>
          </w:p>
        </w:tc>
        <w:tc>
          <w:tcPr>
            <w:tcW w:w="1180" w:type="dxa"/>
            <w:tcBorders>
              <w:top w:val="single" w:sz="4" w:space="0" w:color="8EA9DB"/>
              <w:left w:val="nil"/>
              <w:bottom w:val="single" w:sz="4" w:space="0" w:color="8EA9DB"/>
              <w:right w:val="nil"/>
            </w:tcBorders>
            <w:shd w:val="clear" w:color="4472C4" w:fill="4472C4"/>
            <w:noWrap/>
            <w:vAlign w:val="bottom"/>
            <w:hideMark/>
          </w:tcPr>
          <w:p w14:paraId="3A4F0A7C"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Dundee</w:t>
            </w:r>
          </w:p>
        </w:tc>
        <w:tc>
          <w:tcPr>
            <w:tcW w:w="1080" w:type="dxa"/>
            <w:tcBorders>
              <w:top w:val="single" w:sz="4" w:space="0" w:color="8EA9DB"/>
              <w:left w:val="nil"/>
              <w:bottom w:val="single" w:sz="4" w:space="0" w:color="8EA9DB"/>
              <w:right w:val="nil"/>
            </w:tcBorders>
            <w:shd w:val="clear" w:color="4472C4" w:fill="4472C4"/>
            <w:noWrap/>
            <w:vAlign w:val="bottom"/>
            <w:hideMark/>
          </w:tcPr>
          <w:p w14:paraId="0551FDC8"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Baldragon</w:t>
            </w:r>
          </w:p>
        </w:tc>
        <w:tc>
          <w:tcPr>
            <w:tcW w:w="960" w:type="dxa"/>
            <w:tcBorders>
              <w:top w:val="single" w:sz="4" w:space="0" w:color="8EA9DB"/>
              <w:left w:val="nil"/>
              <w:bottom w:val="single" w:sz="4" w:space="0" w:color="8EA9DB"/>
              <w:right w:val="nil"/>
            </w:tcBorders>
            <w:shd w:val="clear" w:color="4472C4" w:fill="4472C4"/>
            <w:noWrap/>
            <w:vAlign w:val="bottom"/>
            <w:hideMark/>
          </w:tcPr>
          <w:p w14:paraId="3581A71E"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Braeview</w:t>
            </w:r>
          </w:p>
        </w:tc>
        <w:tc>
          <w:tcPr>
            <w:tcW w:w="960" w:type="dxa"/>
            <w:tcBorders>
              <w:top w:val="single" w:sz="4" w:space="0" w:color="8EA9DB"/>
              <w:left w:val="nil"/>
              <w:bottom w:val="single" w:sz="4" w:space="0" w:color="8EA9DB"/>
              <w:right w:val="nil"/>
            </w:tcBorders>
            <w:shd w:val="clear" w:color="4472C4" w:fill="4472C4"/>
            <w:noWrap/>
            <w:vAlign w:val="bottom"/>
            <w:hideMark/>
          </w:tcPr>
          <w:p w14:paraId="49F4EBFC"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Craigie</w:t>
            </w:r>
          </w:p>
        </w:tc>
        <w:tc>
          <w:tcPr>
            <w:tcW w:w="960" w:type="dxa"/>
            <w:tcBorders>
              <w:top w:val="single" w:sz="4" w:space="0" w:color="8EA9DB"/>
              <w:left w:val="nil"/>
              <w:bottom w:val="single" w:sz="4" w:space="0" w:color="8EA9DB"/>
              <w:right w:val="nil"/>
            </w:tcBorders>
            <w:shd w:val="clear" w:color="4472C4" w:fill="4472C4"/>
            <w:noWrap/>
            <w:vAlign w:val="bottom"/>
            <w:hideMark/>
          </w:tcPr>
          <w:p w14:paraId="540E0454"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Grove</w:t>
            </w:r>
          </w:p>
        </w:tc>
        <w:tc>
          <w:tcPr>
            <w:tcW w:w="960" w:type="dxa"/>
            <w:tcBorders>
              <w:top w:val="single" w:sz="4" w:space="0" w:color="8EA9DB"/>
              <w:left w:val="nil"/>
              <w:bottom w:val="single" w:sz="4" w:space="0" w:color="8EA9DB"/>
              <w:right w:val="nil"/>
            </w:tcBorders>
            <w:shd w:val="clear" w:color="4472C4" w:fill="4472C4"/>
            <w:noWrap/>
            <w:vAlign w:val="bottom"/>
            <w:hideMark/>
          </w:tcPr>
          <w:p w14:paraId="38C8E5EE"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Harris</w:t>
            </w:r>
          </w:p>
        </w:tc>
        <w:tc>
          <w:tcPr>
            <w:tcW w:w="960" w:type="dxa"/>
            <w:tcBorders>
              <w:top w:val="single" w:sz="4" w:space="0" w:color="8EA9DB"/>
              <w:left w:val="nil"/>
              <w:bottom w:val="single" w:sz="4" w:space="0" w:color="8EA9DB"/>
              <w:right w:val="nil"/>
            </w:tcBorders>
            <w:shd w:val="clear" w:color="4472C4" w:fill="4472C4"/>
            <w:noWrap/>
            <w:vAlign w:val="bottom"/>
            <w:hideMark/>
          </w:tcPr>
          <w:p w14:paraId="0E29A605"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Morgan</w:t>
            </w:r>
          </w:p>
        </w:tc>
        <w:tc>
          <w:tcPr>
            <w:tcW w:w="960" w:type="dxa"/>
            <w:tcBorders>
              <w:top w:val="single" w:sz="4" w:space="0" w:color="8EA9DB"/>
              <w:left w:val="nil"/>
              <w:bottom w:val="single" w:sz="4" w:space="0" w:color="8EA9DB"/>
              <w:right w:val="nil"/>
            </w:tcBorders>
            <w:shd w:val="clear" w:color="4472C4" w:fill="4472C4"/>
            <w:noWrap/>
            <w:vAlign w:val="bottom"/>
            <w:hideMark/>
          </w:tcPr>
          <w:p w14:paraId="6ED2B706"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Johns</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24C45DA3" w14:textId="77777777" w:rsidR="00C95055" w:rsidRPr="00DE7623" w:rsidRDefault="00C95055" w:rsidP="008F571F">
            <w:pPr>
              <w:jc w:val="right"/>
              <w:rPr>
                <w:rFonts w:cs="Arial"/>
                <w:b/>
                <w:bCs/>
                <w:color w:val="FFFFFF"/>
                <w:sz w:val="20"/>
                <w:lang w:eastAsia="en-GB"/>
              </w:rPr>
            </w:pPr>
            <w:r w:rsidRPr="00DE7623">
              <w:rPr>
                <w:rFonts w:cs="Arial"/>
                <w:b/>
                <w:bCs/>
                <w:color w:val="FFFFFF"/>
                <w:sz w:val="20"/>
                <w:lang w:eastAsia="en-GB"/>
              </w:rPr>
              <w:t>St Pauls</w:t>
            </w:r>
          </w:p>
        </w:tc>
      </w:tr>
      <w:tr w:rsidR="00C95055" w:rsidRPr="00DE7623" w14:paraId="42AF1E73" w14:textId="77777777" w:rsidTr="008F571F">
        <w:trPr>
          <w:trHeight w:val="255"/>
        </w:trPr>
        <w:tc>
          <w:tcPr>
            <w:tcW w:w="4422" w:type="dxa"/>
            <w:tcBorders>
              <w:top w:val="single" w:sz="4" w:space="0" w:color="8EA9DB"/>
              <w:left w:val="single" w:sz="4" w:space="0" w:color="8EA9DB"/>
              <w:bottom w:val="single" w:sz="4" w:space="0" w:color="8EA9DB"/>
              <w:right w:val="nil"/>
            </w:tcBorders>
            <w:shd w:val="clear" w:color="D9E1F2" w:fill="D9E1F2"/>
            <w:noWrap/>
            <w:vAlign w:val="bottom"/>
            <w:hideMark/>
          </w:tcPr>
          <w:p w14:paraId="384A8E28" w14:textId="77777777" w:rsidR="00C95055" w:rsidRPr="00DE7623" w:rsidRDefault="00C95055" w:rsidP="008F571F">
            <w:pPr>
              <w:rPr>
                <w:rFonts w:cs="Arial"/>
                <w:color w:val="000000"/>
                <w:sz w:val="20"/>
                <w:lang w:eastAsia="en-GB"/>
              </w:rPr>
            </w:pPr>
            <w:r w:rsidRPr="00DE7623">
              <w:rPr>
                <w:rFonts w:cs="Arial"/>
                <w:color w:val="000000"/>
                <w:sz w:val="20"/>
                <w:lang w:eastAsia="en-GB"/>
              </w:rPr>
              <w:t>In toilets where it is discreet</w:t>
            </w:r>
          </w:p>
        </w:tc>
        <w:tc>
          <w:tcPr>
            <w:tcW w:w="1180" w:type="dxa"/>
            <w:tcBorders>
              <w:top w:val="single" w:sz="4" w:space="0" w:color="8EA9DB"/>
              <w:left w:val="nil"/>
              <w:bottom w:val="single" w:sz="4" w:space="0" w:color="8EA9DB"/>
              <w:right w:val="nil"/>
            </w:tcBorders>
            <w:shd w:val="clear" w:color="D9E1F2" w:fill="D9E1F2"/>
            <w:noWrap/>
            <w:vAlign w:val="bottom"/>
            <w:hideMark/>
          </w:tcPr>
          <w:p w14:paraId="1F3C724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507</w:t>
            </w:r>
          </w:p>
        </w:tc>
        <w:tc>
          <w:tcPr>
            <w:tcW w:w="1180" w:type="dxa"/>
            <w:tcBorders>
              <w:top w:val="single" w:sz="4" w:space="0" w:color="8EA9DB"/>
              <w:left w:val="nil"/>
              <w:bottom w:val="single" w:sz="4" w:space="0" w:color="8EA9DB"/>
              <w:right w:val="nil"/>
            </w:tcBorders>
            <w:shd w:val="clear" w:color="D9E1F2" w:fill="D9E1F2"/>
            <w:noWrap/>
            <w:vAlign w:val="bottom"/>
            <w:hideMark/>
          </w:tcPr>
          <w:p w14:paraId="6CF87D7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81%</w:t>
            </w:r>
          </w:p>
        </w:tc>
        <w:tc>
          <w:tcPr>
            <w:tcW w:w="1080" w:type="dxa"/>
            <w:tcBorders>
              <w:top w:val="single" w:sz="4" w:space="0" w:color="8EA9DB"/>
              <w:left w:val="nil"/>
              <w:bottom w:val="single" w:sz="4" w:space="0" w:color="8EA9DB"/>
              <w:right w:val="nil"/>
            </w:tcBorders>
            <w:shd w:val="clear" w:color="D9E1F2" w:fill="D9E1F2"/>
            <w:noWrap/>
            <w:vAlign w:val="bottom"/>
            <w:hideMark/>
          </w:tcPr>
          <w:p w14:paraId="13F1DAC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100%</w:t>
            </w:r>
          </w:p>
        </w:tc>
        <w:tc>
          <w:tcPr>
            <w:tcW w:w="960" w:type="dxa"/>
            <w:tcBorders>
              <w:top w:val="single" w:sz="4" w:space="0" w:color="8EA9DB"/>
              <w:left w:val="nil"/>
              <w:bottom w:val="single" w:sz="4" w:space="0" w:color="8EA9DB"/>
              <w:right w:val="nil"/>
            </w:tcBorders>
            <w:shd w:val="clear" w:color="D9E1F2" w:fill="D9E1F2"/>
            <w:noWrap/>
            <w:vAlign w:val="bottom"/>
            <w:hideMark/>
          </w:tcPr>
          <w:p w14:paraId="4062E61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83%</w:t>
            </w:r>
          </w:p>
        </w:tc>
        <w:tc>
          <w:tcPr>
            <w:tcW w:w="960" w:type="dxa"/>
            <w:tcBorders>
              <w:top w:val="single" w:sz="4" w:space="0" w:color="8EA9DB"/>
              <w:left w:val="nil"/>
              <w:bottom w:val="single" w:sz="4" w:space="0" w:color="8EA9DB"/>
              <w:right w:val="nil"/>
            </w:tcBorders>
            <w:shd w:val="clear" w:color="D9E1F2" w:fill="D9E1F2"/>
            <w:noWrap/>
            <w:vAlign w:val="bottom"/>
            <w:hideMark/>
          </w:tcPr>
          <w:p w14:paraId="2D21425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76%</w:t>
            </w:r>
          </w:p>
        </w:tc>
        <w:tc>
          <w:tcPr>
            <w:tcW w:w="960" w:type="dxa"/>
            <w:tcBorders>
              <w:top w:val="single" w:sz="4" w:space="0" w:color="8EA9DB"/>
              <w:left w:val="nil"/>
              <w:bottom w:val="single" w:sz="4" w:space="0" w:color="8EA9DB"/>
              <w:right w:val="nil"/>
            </w:tcBorders>
            <w:shd w:val="clear" w:color="D9E1F2" w:fill="D9E1F2"/>
            <w:noWrap/>
            <w:vAlign w:val="bottom"/>
            <w:hideMark/>
          </w:tcPr>
          <w:p w14:paraId="6FF9E7F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79%</w:t>
            </w:r>
          </w:p>
        </w:tc>
        <w:tc>
          <w:tcPr>
            <w:tcW w:w="960" w:type="dxa"/>
            <w:tcBorders>
              <w:top w:val="single" w:sz="4" w:space="0" w:color="8EA9DB"/>
              <w:left w:val="nil"/>
              <w:bottom w:val="single" w:sz="4" w:space="0" w:color="8EA9DB"/>
              <w:right w:val="nil"/>
            </w:tcBorders>
            <w:shd w:val="clear" w:color="D9E1F2" w:fill="D9E1F2"/>
            <w:noWrap/>
            <w:vAlign w:val="bottom"/>
            <w:hideMark/>
          </w:tcPr>
          <w:p w14:paraId="614557C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80%</w:t>
            </w:r>
          </w:p>
        </w:tc>
        <w:tc>
          <w:tcPr>
            <w:tcW w:w="960" w:type="dxa"/>
            <w:tcBorders>
              <w:top w:val="single" w:sz="4" w:space="0" w:color="8EA9DB"/>
              <w:left w:val="nil"/>
              <w:bottom w:val="single" w:sz="4" w:space="0" w:color="8EA9DB"/>
              <w:right w:val="nil"/>
            </w:tcBorders>
            <w:shd w:val="clear" w:color="D9E1F2" w:fill="D9E1F2"/>
            <w:noWrap/>
            <w:vAlign w:val="bottom"/>
            <w:hideMark/>
          </w:tcPr>
          <w:p w14:paraId="3C4483B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76%</w:t>
            </w:r>
          </w:p>
        </w:tc>
        <w:tc>
          <w:tcPr>
            <w:tcW w:w="960" w:type="dxa"/>
            <w:tcBorders>
              <w:top w:val="single" w:sz="4" w:space="0" w:color="8EA9DB"/>
              <w:left w:val="nil"/>
              <w:bottom w:val="single" w:sz="4" w:space="0" w:color="8EA9DB"/>
              <w:right w:val="nil"/>
            </w:tcBorders>
            <w:shd w:val="clear" w:color="D9E1F2" w:fill="D9E1F2"/>
            <w:noWrap/>
            <w:vAlign w:val="bottom"/>
            <w:hideMark/>
          </w:tcPr>
          <w:p w14:paraId="2B7E064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82%</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1CC4BDB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89%</w:t>
            </w:r>
          </w:p>
        </w:tc>
      </w:tr>
      <w:tr w:rsidR="00C95055" w:rsidRPr="00DE7623" w14:paraId="29CCE5C4" w14:textId="77777777" w:rsidTr="008F571F">
        <w:trPr>
          <w:trHeight w:val="255"/>
        </w:trPr>
        <w:tc>
          <w:tcPr>
            <w:tcW w:w="4422" w:type="dxa"/>
            <w:tcBorders>
              <w:top w:val="single" w:sz="4" w:space="0" w:color="8EA9DB"/>
              <w:left w:val="single" w:sz="4" w:space="0" w:color="8EA9DB"/>
              <w:bottom w:val="single" w:sz="4" w:space="0" w:color="8EA9DB"/>
              <w:right w:val="nil"/>
            </w:tcBorders>
            <w:shd w:val="clear" w:color="auto" w:fill="auto"/>
            <w:noWrap/>
            <w:vAlign w:val="bottom"/>
            <w:hideMark/>
          </w:tcPr>
          <w:p w14:paraId="532FFD1D" w14:textId="77777777" w:rsidR="00C95055" w:rsidRPr="00DE7623" w:rsidRDefault="00C95055" w:rsidP="008F571F">
            <w:pPr>
              <w:rPr>
                <w:rFonts w:cs="Arial"/>
                <w:color w:val="000000"/>
                <w:sz w:val="20"/>
                <w:lang w:eastAsia="en-GB"/>
              </w:rPr>
            </w:pPr>
            <w:r w:rsidRPr="00DE7623">
              <w:rPr>
                <w:rFonts w:cs="Arial"/>
                <w:color w:val="000000"/>
                <w:sz w:val="20"/>
                <w:lang w:eastAsia="en-GB"/>
              </w:rPr>
              <w:t>In reception areas even if they are visible</w:t>
            </w:r>
          </w:p>
        </w:tc>
        <w:tc>
          <w:tcPr>
            <w:tcW w:w="1180" w:type="dxa"/>
            <w:tcBorders>
              <w:top w:val="single" w:sz="4" w:space="0" w:color="8EA9DB"/>
              <w:left w:val="nil"/>
              <w:bottom w:val="single" w:sz="4" w:space="0" w:color="8EA9DB"/>
              <w:right w:val="nil"/>
            </w:tcBorders>
            <w:shd w:val="clear" w:color="auto" w:fill="auto"/>
            <w:noWrap/>
            <w:vAlign w:val="bottom"/>
            <w:hideMark/>
          </w:tcPr>
          <w:p w14:paraId="730E2B7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121</w:t>
            </w:r>
          </w:p>
        </w:tc>
        <w:tc>
          <w:tcPr>
            <w:tcW w:w="1180" w:type="dxa"/>
            <w:tcBorders>
              <w:top w:val="single" w:sz="4" w:space="0" w:color="8EA9DB"/>
              <w:left w:val="nil"/>
              <w:bottom w:val="single" w:sz="4" w:space="0" w:color="8EA9DB"/>
              <w:right w:val="nil"/>
            </w:tcBorders>
            <w:shd w:val="clear" w:color="auto" w:fill="auto"/>
            <w:noWrap/>
            <w:vAlign w:val="bottom"/>
            <w:hideMark/>
          </w:tcPr>
          <w:p w14:paraId="01A707B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w:t>
            </w:r>
          </w:p>
        </w:tc>
        <w:tc>
          <w:tcPr>
            <w:tcW w:w="1080" w:type="dxa"/>
            <w:tcBorders>
              <w:top w:val="single" w:sz="4" w:space="0" w:color="8EA9DB"/>
              <w:left w:val="nil"/>
              <w:bottom w:val="single" w:sz="4" w:space="0" w:color="8EA9DB"/>
              <w:right w:val="nil"/>
            </w:tcBorders>
            <w:shd w:val="clear" w:color="auto" w:fill="auto"/>
            <w:noWrap/>
            <w:vAlign w:val="bottom"/>
            <w:hideMark/>
          </w:tcPr>
          <w:p w14:paraId="7FE0D9D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auto" w:fill="auto"/>
            <w:noWrap/>
            <w:vAlign w:val="bottom"/>
            <w:hideMark/>
          </w:tcPr>
          <w:p w14:paraId="7010FFF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w:t>
            </w:r>
          </w:p>
        </w:tc>
        <w:tc>
          <w:tcPr>
            <w:tcW w:w="960" w:type="dxa"/>
            <w:tcBorders>
              <w:top w:val="single" w:sz="4" w:space="0" w:color="8EA9DB"/>
              <w:left w:val="nil"/>
              <w:bottom w:val="single" w:sz="4" w:space="0" w:color="8EA9DB"/>
              <w:right w:val="nil"/>
            </w:tcBorders>
            <w:shd w:val="clear" w:color="auto" w:fill="auto"/>
            <w:noWrap/>
            <w:vAlign w:val="bottom"/>
            <w:hideMark/>
          </w:tcPr>
          <w:p w14:paraId="57379DD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22%</w:t>
            </w:r>
          </w:p>
        </w:tc>
        <w:tc>
          <w:tcPr>
            <w:tcW w:w="960" w:type="dxa"/>
            <w:tcBorders>
              <w:top w:val="single" w:sz="4" w:space="0" w:color="8EA9DB"/>
              <w:left w:val="nil"/>
              <w:bottom w:val="single" w:sz="4" w:space="0" w:color="8EA9DB"/>
              <w:right w:val="nil"/>
            </w:tcBorders>
            <w:shd w:val="clear" w:color="auto" w:fill="auto"/>
            <w:noWrap/>
            <w:vAlign w:val="bottom"/>
            <w:hideMark/>
          </w:tcPr>
          <w:p w14:paraId="0BAEFA2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w:t>
            </w:r>
          </w:p>
        </w:tc>
        <w:tc>
          <w:tcPr>
            <w:tcW w:w="960" w:type="dxa"/>
            <w:tcBorders>
              <w:top w:val="single" w:sz="4" w:space="0" w:color="8EA9DB"/>
              <w:left w:val="nil"/>
              <w:bottom w:val="single" w:sz="4" w:space="0" w:color="8EA9DB"/>
              <w:right w:val="nil"/>
            </w:tcBorders>
            <w:shd w:val="clear" w:color="auto" w:fill="auto"/>
            <w:noWrap/>
            <w:vAlign w:val="bottom"/>
            <w:hideMark/>
          </w:tcPr>
          <w:p w14:paraId="52BE803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40%</w:t>
            </w:r>
          </w:p>
        </w:tc>
        <w:tc>
          <w:tcPr>
            <w:tcW w:w="960" w:type="dxa"/>
            <w:tcBorders>
              <w:top w:val="single" w:sz="4" w:space="0" w:color="8EA9DB"/>
              <w:left w:val="nil"/>
              <w:bottom w:val="single" w:sz="4" w:space="0" w:color="8EA9DB"/>
              <w:right w:val="nil"/>
            </w:tcBorders>
            <w:shd w:val="clear" w:color="auto" w:fill="auto"/>
            <w:noWrap/>
            <w:vAlign w:val="bottom"/>
            <w:hideMark/>
          </w:tcPr>
          <w:p w14:paraId="714A32C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27%</w:t>
            </w:r>
          </w:p>
        </w:tc>
        <w:tc>
          <w:tcPr>
            <w:tcW w:w="960" w:type="dxa"/>
            <w:tcBorders>
              <w:top w:val="single" w:sz="4" w:space="0" w:color="8EA9DB"/>
              <w:left w:val="nil"/>
              <w:bottom w:val="single" w:sz="4" w:space="0" w:color="8EA9DB"/>
              <w:right w:val="nil"/>
            </w:tcBorders>
            <w:shd w:val="clear" w:color="auto" w:fill="auto"/>
            <w:noWrap/>
            <w:vAlign w:val="bottom"/>
            <w:hideMark/>
          </w:tcPr>
          <w:p w14:paraId="468A998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4E3030C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24%</w:t>
            </w:r>
          </w:p>
        </w:tc>
      </w:tr>
      <w:tr w:rsidR="00C95055" w:rsidRPr="00DE7623" w14:paraId="4A5037EF" w14:textId="77777777" w:rsidTr="008F571F">
        <w:trPr>
          <w:trHeight w:val="255"/>
        </w:trPr>
        <w:tc>
          <w:tcPr>
            <w:tcW w:w="4422" w:type="dxa"/>
            <w:tcBorders>
              <w:top w:val="single" w:sz="4" w:space="0" w:color="8EA9DB"/>
              <w:left w:val="single" w:sz="4" w:space="0" w:color="8EA9DB"/>
              <w:bottom w:val="single" w:sz="4" w:space="0" w:color="8EA9DB"/>
              <w:right w:val="nil"/>
            </w:tcBorders>
            <w:shd w:val="clear" w:color="D9E1F2" w:fill="D9E1F2"/>
            <w:noWrap/>
            <w:vAlign w:val="bottom"/>
            <w:hideMark/>
          </w:tcPr>
          <w:p w14:paraId="34975A02" w14:textId="77777777" w:rsidR="00C95055" w:rsidRPr="00DE7623" w:rsidRDefault="00C95055" w:rsidP="008F571F">
            <w:pPr>
              <w:rPr>
                <w:rFonts w:cs="Arial"/>
                <w:color w:val="000000"/>
                <w:sz w:val="20"/>
                <w:lang w:eastAsia="en-GB"/>
              </w:rPr>
            </w:pPr>
            <w:r w:rsidRPr="00DE7623">
              <w:rPr>
                <w:rFonts w:cs="Arial"/>
                <w:color w:val="000000"/>
                <w:sz w:val="20"/>
                <w:lang w:eastAsia="en-GB"/>
              </w:rPr>
              <w:t>On a display stand</w:t>
            </w:r>
          </w:p>
        </w:tc>
        <w:tc>
          <w:tcPr>
            <w:tcW w:w="1180" w:type="dxa"/>
            <w:tcBorders>
              <w:top w:val="single" w:sz="4" w:space="0" w:color="8EA9DB"/>
              <w:left w:val="nil"/>
              <w:bottom w:val="single" w:sz="4" w:space="0" w:color="8EA9DB"/>
              <w:right w:val="nil"/>
            </w:tcBorders>
            <w:shd w:val="clear" w:color="D9E1F2" w:fill="D9E1F2"/>
            <w:noWrap/>
            <w:vAlign w:val="bottom"/>
            <w:hideMark/>
          </w:tcPr>
          <w:p w14:paraId="2D64D55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82</w:t>
            </w:r>
          </w:p>
        </w:tc>
        <w:tc>
          <w:tcPr>
            <w:tcW w:w="1180" w:type="dxa"/>
            <w:tcBorders>
              <w:top w:val="single" w:sz="4" w:space="0" w:color="8EA9DB"/>
              <w:left w:val="nil"/>
              <w:bottom w:val="single" w:sz="4" w:space="0" w:color="8EA9DB"/>
              <w:right w:val="nil"/>
            </w:tcBorders>
            <w:shd w:val="clear" w:color="D9E1F2" w:fill="D9E1F2"/>
            <w:noWrap/>
            <w:vAlign w:val="bottom"/>
            <w:hideMark/>
          </w:tcPr>
          <w:p w14:paraId="105969E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13%</w:t>
            </w:r>
          </w:p>
        </w:tc>
        <w:tc>
          <w:tcPr>
            <w:tcW w:w="1080" w:type="dxa"/>
            <w:tcBorders>
              <w:top w:val="single" w:sz="4" w:space="0" w:color="8EA9DB"/>
              <w:left w:val="nil"/>
              <w:bottom w:val="single" w:sz="4" w:space="0" w:color="8EA9DB"/>
              <w:right w:val="nil"/>
            </w:tcBorders>
            <w:shd w:val="clear" w:color="D9E1F2" w:fill="D9E1F2"/>
            <w:noWrap/>
            <w:vAlign w:val="bottom"/>
            <w:hideMark/>
          </w:tcPr>
          <w:p w14:paraId="5140DA6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30%</w:t>
            </w:r>
          </w:p>
        </w:tc>
        <w:tc>
          <w:tcPr>
            <w:tcW w:w="960" w:type="dxa"/>
            <w:tcBorders>
              <w:top w:val="single" w:sz="4" w:space="0" w:color="8EA9DB"/>
              <w:left w:val="nil"/>
              <w:bottom w:val="single" w:sz="4" w:space="0" w:color="8EA9DB"/>
              <w:right w:val="nil"/>
            </w:tcBorders>
            <w:shd w:val="clear" w:color="D9E1F2" w:fill="D9E1F2"/>
            <w:noWrap/>
            <w:vAlign w:val="bottom"/>
            <w:hideMark/>
          </w:tcPr>
          <w:p w14:paraId="400845B7"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w:t>
            </w:r>
          </w:p>
        </w:tc>
        <w:tc>
          <w:tcPr>
            <w:tcW w:w="960" w:type="dxa"/>
            <w:tcBorders>
              <w:top w:val="single" w:sz="4" w:space="0" w:color="8EA9DB"/>
              <w:left w:val="nil"/>
              <w:bottom w:val="single" w:sz="4" w:space="0" w:color="8EA9DB"/>
              <w:right w:val="nil"/>
            </w:tcBorders>
            <w:shd w:val="clear" w:color="D9E1F2" w:fill="D9E1F2"/>
            <w:noWrap/>
            <w:vAlign w:val="bottom"/>
            <w:hideMark/>
          </w:tcPr>
          <w:p w14:paraId="1867473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13%</w:t>
            </w:r>
          </w:p>
        </w:tc>
        <w:tc>
          <w:tcPr>
            <w:tcW w:w="960" w:type="dxa"/>
            <w:tcBorders>
              <w:top w:val="single" w:sz="4" w:space="0" w:color="8EA9DB"/>
              <w:left w:val="nil"/>
              <w:bottom w:val="single" w:sz="4" w:space="0" w:color="8EA9DB"/>
              <w:right w:val="nil"/>
            </w:tcBorders>
            <w:shd w:val="clear" w:color="D9E1F2" w:fill="D9E1F2"/>
            <w:noWrap/>
            <w:vAlign w:val="bottom"/>
            <w:hideMark/>
          </w:tcPr>
          <w:p w14:paraId="4D23B24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w:t>
            </w:r>
          </w:p>
        </w:tc>
        <w:tc>
          <w:tcPr>
            <w:tcW w:w="960" w:type="dxa"/>
            <w:tcBorders>
              <w:top w:val="single" w:sz="4" w:space="0" w:color="8EA9DB"/>
              <w:left w:val="nil"/>
              <w:bottom w:val="single" w:sz="4" w:space="0" w:color="8EA9DB"/>
              <w:right w:val="nil"/>
            </w:tcBorders>
            <w:shd w:val="clear" w:color="D9E1F2" w:fill="D9E1F2"/>
            <w:noWrap/>
            <w:vAlign w:val="bottom"/>
            <w:hideMark/>
          </w:tcPr>
          <w:p w14:paraId="6D7AB7C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60%</w:t>
            </w:r>
          </w:p>
        </w:tc>
        <w:tc>
          <w:tcPr>
            <w:tcW w:w="960" w:type="dxa"/>
            <w:tcBorders>
              <w:top w:val="single" w:sz="4" w:space="0" w:color="8EA9DB"/>
              <w:left w:val="nil"/>
              <w:bottom w:val="single" w:sz="4" w:space="0" w:color="8EA9DB"/>
              <w:right w:val="nil"/>
            </w:tcBorders>
            <w:shd w:val="clear" w:color="D9E1F2" w:fill="D9E1F2"/>
            <w:noWrap/>
            <w:vAlign w:val="bottom"/>
            <w:hideMark/>
          </w:tcPr>
          <w:p w14:paraId="17E8A49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24%</w:t>
            </w:r>
          </w:p>
        </w:tc>
        <w:tc>
          <w:tcPr>
            <w:tcW w:w="960" w:type="dxa"/>
            <w:tcBorders>
              <w:top w:val="single" w:sz="4" w:space="0" w:color="8EA9DB"/>
              <w:left w:val="nil"/>
              <w:bottom w:val="single" w:sz="4" w:space="0" w:color="8EA9DB"/>
              <w:right w:val="nil"/>
            </w:tcBorders>
            <w:shd w:val="clear" w:color="D9E1F2" w:fill="D9E1F2"/>
            <w:noWrap/>
            <w:vAlign w:val="bottom"/>
            <w:hideMark/>
          </w:tcPr>
          <w:p w14:paraId="52FFB66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3704B2E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13%</w:t>
            </w:r>
          </w:p>
        </w:tc>
      </w:tr>
      <w:tr w:rsidR="00C95055" w:rsidRPr="00DE7623" w14:paraId="67BFFEB3" w14:textId="77777777" w:rsidTr="008F571F">
        <w:trPr>
          <w:trHeight w:val="255"/>
        </w:trPr>
        <w:tc>
          <w:tcPr>
            <w:tcW w:w="4422" w:type="dxa"/>
            <w:tcBorders>
              <w:top w:val="single" w:sz="4" w:space="0" w:color="8EA9DB"/>
              <w:left w:val="single" w:sz="4" w:space="0" w:color="8EA9DB"/>
              <w:bottom w:val="single" w:sz="4" w:space="0" w:color="8EA9DB"/>
              <w:right w:val="nil"/>
            </w:tcBorders>
            <w:shd w:val="clear" w:color="auto" w:fill="auto"/>
            <w:noWrap/>
            <w:vAlign w:val="bottom"/>
            <w:hideMark/>
          </w:tcPr>
          <w:p w14:paraId="027EBADF" w14:textId="77777777" w:rsidR="00C95055" w:rsidRPr="00DE7623" w:rsidRDefault="00C95055" w:rsidP="008F571F">
            <w:pPr>
              <w:rPr>
                <w:rFonts w:cs="Arial"/>
                <w:color w:val="000000"/>
                <w:sz w:val="20"/>
                <w:lang w:eastAsia="en-GB"/>
              </w:rPr>
            </w:pPr>
            <w:r w:rsidRPr="00DE7623">
              <w:rPr>
                <w:rFonts w:cs="Arial"/>
                <w:color w:val="000000"/>
                <w:sz w:val="20"/>
                <w:lang w:eastAsia="en-GB"/>
              </w:rPr>
              <w:t>Somewhere out of the way so no one can see me</w:t>
            </w:r>
          </w:p>
        </w:tc>
        <w:tc>
          <w:tcPr>
            <w:tcW w:w="1180" w:type="dxa"/>
            <w:tcBorders>
              <w:top w:val="single" w:sz="4" w:space="0" w:color="8EA9DB"/>
              <w:left w:val="nil"/>
              <w:bottom w:val="single" w:sz="4" w:space="0" w:color="8EA9DB"/>
              <w:right w:val="nil"/>
            </w:tcBorders>
            <w:shd w:val="clear" w:color="auto" w:fill="auto"/>
            <w:noWrap/>
            <w:vAlign w:val="bottom"/>
            <w:hideMark/>
          </w:tcPr>
          <w:p w14:paraId="52D3B7D4"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285</w:t>
            </w:r>
          </w:p>
        </w:tc>
        <w:tc>
          <w:tcPr>
            <w:tcW w:w="1180" w:type="dxa"/>
            <w:tcBorders>
              <w:top w:val="single" w:sz="4" w:space="0" w:color="8EA9DB"/>
              <w:left w:val="nil"/>
              <w:bottom w:val="single" w:sz="4" w:space="0" w:color="8EA9DB"/>
              <w:right w:val="nil"/>
            </w:tcBorders>
            <w:shd w:val="clear" w:color="auto" w:fill="auto"/>
            <w:noWrap/>
            <w:vAlign w:val="bottom"/>
            <w:hideMark/>
          </w:tcPr>
          <w:p w14:paraId="1F40306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45%</w:t>
            </w:r>
          </w:p>
        </w:tc>
        <w:tc>
          <w:tcPr>
            <w:tcW w:w="1080" w:type="dxa"/>
            <w:tcBorders>
              <w:top w:val="single" w:sz="4" w:space="0" w:color="8EA9DB"/>
              <w:left w:val="nil"/>
              <w:bottom w:val="single" w:sz="4" w:space="0" w:color="8EA9DB"/>
              <w:right w:val="nil"/>
            </w:tcBorders>
            <w:shd w:val="clear" w:color="auto" w:fill="auto"/>
            <w:noWrap/>
            <w:vAlign w:val="bottom"/>
            <w:hideMark/>
          </w:tcPr>
          <w:p w14:paraId="7C8E084E"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70%</w:t>
            </w:r>
          </w:p>
        </w:tc>
        <w:tc>
          <w:tcPr>
            <w:tcW w:w="960" w:type="dxa"/>
            <w:tcBorders>
              <w:top w:val="single" w:sz="4" w:space="0" w:color="8EA9DB"/>
              <w:left w:val="nil"/>
              <w:bottom w:val="single" w:sz="4" w:space="0" w:color="8EA9DB"/>
              <w:right w:val="nil"/>
            </w:tcBorders>
            <w:shd w:val="clear" w:color="auto" w:fill="auto"/>
            <w:noWrap/>
            <w:vAlign w:val="bottom"/>
            <w:hideMark/>
          </w:tcPr>
          <w:p w14:paraId="6FE18235"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42%</w:t>
            </w:r>
          </w:p>
        </w:tc>
        <w:tc>
          <w:tcPr>
            <w:tcW w:w="960" w:type="dxa"/>
            <w:tcBorders>
              <w:top w:val="single" w:sz="4" w:space="0" w:color="8EA9DB"/>
              <w:left w:val="nil"/>
              <w:bottom w:val="single" w:sz="4" w:space="0" w:color="8EA9DB"/>
              <w:right w:val="nil"/>
            </w:tcBorders>
            <w:shd w:val="clear" w:color="auto" w:fill="auto"/>
            <w:noWrap/>
            <w:vAlign w:val="bottom"/>
            <w:hideMark/>
          </w:tcPr>
          <w:p w14:paraId="394D1E6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47%</w:t>
            </w:r>
          </w:p>
        </w:tc>
        <w:tc>
          <w:tcPr>
            <w:tcW w:w="960" w:type="dxa"/>
            <w:tcBorders>
              <w:top w:val="single" w:sz="4" w:space="0" w:color="8EA9DB"/>
              <w:left w:val="nil"/>
              <w:bottom w:val="single" w:sz="4" w:space="0" w:color="8EA9DB"/>
              <w:right w:val="nil"/>
            </w:tcBorders>
            <w:shd w:val="clear" w:color="auto" w:fill="auto"/>
            <w:noWrap/>
            <w:vAlign w:val="bottom"/>
            <w:hideMark/>
          </w:tcPr>
          <w:p w14:paraId="5E94CFC0"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47%</w:t>
            </w:r>
          </w:p>
        </w:tc>
        <w:tc>
          <w:tcPr>
            <w:tcW w:w="960" w:type="dxa"/>
            <w:tcBorders>
              <w:top w:val="single" w:sz="4" w:space="0" w:color="8EA9DB"/>
              <w:left w:val="nil"/>
              <w:bottom w:val="single" w:sz="4" w:space="0" w:color="8EA9DB"/>
              <w:right w:val="nil"/>
            </w:tcBorders>
            <w:shd w:val="clear" w:color="auto" w:fill="auto"/>
            <w:noWrap/>
            <w:vAlign w:val="bottom"/>
            <w:hideMark/>
          </w:tcPr>
          <w:p w14:paraId="0DF2F3A3"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20%</w:t>
            </w:r>
          </w:p>
        </w:tc>
        <w:tc>
          <w:tcPr>
            <w:tcW w:w="960" w:type="dxa"/>
            <w:tcBorders>
              <w:top w:val="single" w:sz="4" w:space="0" w:color="8EA9DB"/>
              <w:left w:val="nil"/>
              <w:bottom w:val="single" w:sz="4" w:space="0" w:color="8EA9DB"/>
              <w:right w:val="nil"/>
            </w:tcBorders>
            <w:shd w:val="clear" w:color="auto" w:fill="auto"/>
            <w:noWrap/>
            <w:vAlign w:val="bottom"/>
            <w:hideMark/>
          </w:tcPr>
          <w:p w14:paraId="3C79637F"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53%</w:t>
            </w:r>
          </w:p>
        </w:tc>
        <w:tc>
          <w:tcPr>
            <w:tcW w:w="960" w:type="dxa"/>
            <w:tcBorders>
              <w:top w:val="single" w:sz="4" w:space="0" w:color="8EA9DB"/>
              <w:left w:val="nil"/>
              <w:bottom w:val="single" w:sz="4" w:space="0" w:color="8EA9DB"/>
              <w:right w:val="nil"/>
            </w:tcBorders>
            <w:shd w:val="clear" w:color="auto" w:fill="auto"/>
            <w:noWrap/>
            <w:vAlign w:val="bottom"/>
            <w:hideMark/>
          </w:tcPr>
          <w:p w14:paraId="17EACA38"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58%</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255C79F9"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44%</w:t>
            </w:r>
          </w:p>
        </w:tc>
      </w:tr>
      <w:tr w:rsidR="00C95055" w:rsidRPr="00DE7623" w14:paraId="2517BAF8" w14:textId="77777777" w:rsidTr="008F571F">
        <w:trPr>
          <w:trHeight w:val="255"/>
        </w:trPr>
        <w:tc>
          <w:tcPr>
            <w:tcW w:w="4422" w:type="dxa"/>
            <w:tcBorders>
              <w:top w:val="single" w:sz="4" w:space="0" w:color="8EA9DB"/>
              <w:left w:val="single" w:sz="4" w:space="0" w:color="8EA9DB"/>
              <w:bottom w:val="single" w:sz="4" w:space="0" w:color="8EA9DB"/>
              <w:right w:val="nil"/>
            </w:tcBorders>
            <w:shd w:val="clear" w:color="D9E1F2" w:fill="D9E1F2"/>
            <w:noWrap/>
            <w:vAlign w:val="bottom"/>
            <w:hideMark/>
          </w:tcPr>
          <w:p w14:paraId="4B9B108A" w14:textId="77777777" w:rsidR="00C95055" w:rsidRPr="00DE7623" w:rsidRDefault="00C95055" w:rsidP="008F571F">
            <w:pPr>
              <w:rPr>
                <w:rFonts w:cs="Arial"/>
                <w:color w:val="000000"/>
                <w:sz w:val="20"/>
                <w:lang w:eastAsia="en-GB"/>
              </w:rPr>
            </w:pPr>
            <w:r w:rsidRPr="00DE7623">
              <w:rPr>
                <w:rFonts w:cs="Arial"/>
                <w:color w:val="000000"/>
                <w:sz w:val="20"/>
                <w:lang w:eastAsia="en-GB"/>
              </w:rPr>
              <w:t>Total</w:t>
            </w:r>
          </w:p>
        </w:tc>
        <w:tc>
          <w:tcPr>
            <w:tcW w:w="1180" w:type="dxa"/>
            <w:tcBorders>
              <w:top w:val="single" w:sz="4" w:space="0" w:color="8EA9DB"/>
              <w:left w:val="nil"/>
              <w:bottom w:val="single" w:sz="4" w:space="0" w:color="8EA9DB"/>
              <w:right w:val="nil"/>
            </w:tcBorders>
            <w:shd w:val="clear" w:color="D9E1F2" w:fill="D9E1F2"/>
            <w:noWrap/>
            <w:vAlign w:val="bottom"/>
            <w:hideMark/>
          </w:tcPr>
          <w:p w14:paraId="16D64D1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627</w:t>
            </w:r>
          </w:p>
        </w:tc>
        <w:tc>
          <w:tcPr>
            <w:tcW w:w="1180" w:type="dxa"/>
            <w:tcBorders>
              <w:top w:val="single" w:sz="4" w:space="0" w:color="8EA9DB"/>
              <w:left w:val="nil"/>
              <w:bottom w:val="single" w:sz="4" w:space="0" w:color="8EA9DB"/>
              <w:right w:val="nil"/>
            </w:tcBorders>
            <w:shd w:val="clear" w:color="D9E1F2" w:fill="D9E1F2"/>
            <w:noWrap/>
            <w:vAlign w:val="bottom"/>
            <w:hideMark/>
          </w:tcPr>
          <w:p w14:paraId="3658EFE2"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253</w:t>
            </w:r>
          </w:p>
        </w:tc>
        <w:tc>
          <w:tcPr>
            <w:tcW w:w="1080" w:type="dxa"/>
            <w:tcBorders>
              <w:top w:val="single" w:sz="4" w:space="0" w:color="8EA9DB"/>
              <w:left w:val="nil"/>
              <w:bottom w:val="single" w:sz="4" w:space="0" w:color="8EA9DB"/>
              <w:right w:val="nil"/>
            </w:tcBorders>
            <w:shd w:val="clear" w:color="D9E1F2" w:fill="D9E1F2"/>
            <w:noWrap/>
            <w:vAlign w:val="bottom"/>
            <w:hideMark/>
          </w:tcPr>
          <w:p w14:paraId="0CF77A3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10</w:t>
            </w:r>
          </w:p>
        </w:tc>
        <w:tc>
          <w:tcPr>
            <w:tcW w:w="960" w:type="dxa"/>
            <w:tcBorders>
              <w:top w:val="single" w:sz="4" w:space="0" w:color="8EA9DB"/>
              <w:left w:val="nil"/>
              <w:bottom w:val="single" w:sz="4" w:space="0" w:color="8EA9DB"/>
              <w:right w:val="nil"/>
            </w:tcBorders>
            <w:shd w:val="clear" w:color="D9E1F2" w:fill="D9E1F2"/>
            <w:noWrap/>
            <w:vAlign w:val="bottom"/>
            <w:hideMark/>
          </w:tcPr>
          <w:p w14:paraId="0D190E1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177</w:t>
            </w:r>
          </w:p>
        </w:tc>
        <w:tc>
          <w:tcPr>
            <w:tcW w:w="960" w:type="dxa"/>
            <w:tcBorders>
              <w:top w:val="single" w:sz="4" w:space="0" w:color="8EA9DB"/>
              <w:left w:val="nil"/>
              <w:bottom w:val="single" w:sz="4" w:space="0" w:color="8EA9DB"/>
              <w:right w:val="nil"/>
            </w:tcBorders>
            <w:shd w:val="clear" w:color="D9E1F2" w:fill="D9E1F2"/>
            <w:noWrap/>
            <w:vAlign w:val="bottom"/>
            <w:hideMark/>
          </w:tcPr>
          <w:p w14:paraId="153D537B"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165</w:t>
            </w:r>
          </w:p>
        </w:tc>
        <w:tc>
          <w:tcPr>
            <w:tcW w:w="960" w:type="dxa"/>
            <w:tcBorders>
              <w:top w:val="single" w:sz="4" w:space="0" w:color="8EA9DB"/>
              <w:left w:val="nil"/>
              <w:bottom w:val="single" w:sz="4" w:space="0" w:color="8EA9DB"/>
              <w:right w:val="nil"/>
            </w:tcBorders>
            <w:shd w:val="clear" w:color="D9E1F2" w:fill="D9E1F2"/>
            <w:noWrap/>
            <w:vAlign w:val="bottom"/>
            <w:hideMark/>
          </w:tcPr>
          <w:p w14:paraId="6CB85D16"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19</w:t>
            </w:r>
          </w:p>
        </w:tc>
        <w:tc>
          <w:tcPr>
            <w:tcW w:w="960" w:type="dxa"/>
            <w:tcBorders>
              <w:top w:val="single" w:sz="4" w:space="0" w:color="8EA9DB"/>
              <w:left w:val="nil"/>
              <w:bottom w:val="single" w:sz="4" w:space="0" w:color="8EA9DB"/>
              <w:right w:val="nil"/>
            </w:tcBorders>
            <w:shd w:val="clear" w:color="D9E1F2" w:fill="D9E1F2"/>
            <w:noWrap/>
            <w:vAlign w:val="bottom"/>
            <w:hideMark/>
          </w:tcPr>
          <w:p w14:paraId="77D8192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w:t>
            </w:r>
          </w:p>
        </w:tc>
        <w:tc>
          <w:tcPr>
            <w:tcW w:w="960" w:type="dxa"/>
            <w:tcBorders>
              <w:top w:val="single" w:sz="4" w:space="0" w:color="8EA9DB"/>
              <w:left w:val="nil"/>
              <w:bottom w:val="single" w:sz="4" w:space="0" w:color="8EA9DB"/>
              <w:right w:val="nil"/>
            </w:tcBorders>
            <w:shd w:val="clear" w:color="D9E1F2" w:fill="D9E1F2"/>
            <w:noWrap/>
            <w:vAlign w:val="bottom"/>
            <w:hideMark/>
          </w:tcPr>
          <w:p w14:paraId="384A49FC"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51</w:t>
            </w:r>
          </w:p>
        </w:tc>
        <w:tc>
          <w:tcPr>
            <w:tcW w:w="960" w:type="dxa"/>
            <w:tcBorders>
              <w:top w:val="single" w:sz="4" w:space="0" w:color="8EA9DB"/>
              <w:left w:val="nil"/>
              <w:bottom w:val="single" w:sz="4" w:space="0" w:color="8EA9DB"/>
              <w:right w:val="nil"/>
            </w:tcBorders>
            <w:shd w:val="clear" w:color="D9E1F2" w:fill="D9E1F2"/>
            <w:noWrap/>
            <w:vAlign w:val="bottom"/>
            <w:hideMark/>
          </w:tcPr>
          <w:p w14:paraId="1505076A"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55</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7CFA3031" w14:textId="77777777" w:rsidR="00C95055" w:rsidRPr="00DE7623" w:rsidRDefault="00C95055" w:rsidP="008F571F">
            <w:pPr>
              <w:jc w:val="right"/>
              <w:rPr>
                <w:rFonts w:cs="Arial"/>
                <w:color w:val="000000"/>
                <w:sz w:val="20"/>
                <w:lang w:eastAsia="en-GB"/>
              </w:rPr>
            </w:pPr>
            <w:r w:rsidRPr="00DE7623">
              <w:rPr>
                <w:rFonts w:cs="Arial"/>
                <w:color w:val="000000"/>
                <w:sz w:val="20"/>
                <w:lang w:eastAsia="en-GB"/>
              </w:rPr>
              <w:t>110</w:t>
            </w:r>
          </w:p>
        </w:tc>
      </w:tr>
    </w:tbl>
    <w:p w14:paraId="1A6C769E" w14:textId="77777777" w:rsidR="00C95055" w:rsidRPr="00941F7B" w:rsidRDefault="00C95055" w:rsidP="008F571F">
      <w:pPr>
        <w:rPr>
          <w:rFonts w:cs="Arial"/>
          <w:sz w:val="20"/>
        </w:rPr>
      </w:pPr>
    </w:p>
    <w:p w14:paraId="4E0F398E" w14:textId="77777777" w:rsidR="00C95055" w:rsidRDefault="00C95055" w:rsidP="008F571F">
      <w:pPr>
        <w:rPr>
          <w:rFonts w:cs="Arial"/>
        </w:rPr>
        <w:sectPr w:rsidR="00C95055" w:rsidSect="00210279">
          <w:pgSz w:w="16838" w:h="11906" w:orient="landscape" w:code="9"/>
          <w:pgMar w:top="1440" w:right="1077" w:bottom="1440" w:left="1077" w:header="709" w:footer="709" w:gutter="0"/>
          <w:cols w:space="708"/>
          <w:docGrid w:linePitch="360"/>
        </w:sectPr>
      </w:pPr>
    </w:p>
    <w:p w14:paraId="391FD23B" w14:textId="77777777" w:rsidR="00C95055" w:rsidRPr="00941F7B" w:rsidRDefault="00C95055" w:rsidP="00D24134">
      <w:pPr>
        <w:jc w:val="right"/>
        <w:rPr>
          <w:b/>
          <w:sz w:val="24"/>
          <w:szCs w:val="24"/>
        </w:rPr>
      </w:pPr>
      <w:r w:rsidRPr="00941F7B">
        <w:rPr>
          <w:b/>
          <w:sz w:val="24"/>
          <w:szCs w:val="24"/>
        </w:rPr>
        <w:t>Appendix 2</w:t>
      </w:r>
    </w:p>
    <w:p w14:paraId="14D0EC84" w14:textId="77777777" w:rsidR="00C95055" w:rsidRPr="00BA7EA5" w:rsidRDefault="00C95055" w:rsidP="0041223E">
      <w:pPr>
        <w:rPr>
          <w:sz w:val="28"/>
          <w:szCs w:val="28"/>
        </w:rPr>
      </w:pPr>
    </w:p>
    <w:p w14:paraId="2E0E3795" w14:textId="77777777" w:rsidR="00C95055" w:rsidRPr="00BA7EA5" w:rsidRDefault="00C95055" w:rsidP="00D24134">
      <w:pPr>
        <w:rPr>
          <w:sz w:val="28"/>
          <w:szCs w:val="28"/>
        </w:rPr>
      </w:pPr>
    </w:p>
    <w:p w14:paraId="7277085F" w14:textId="77777777" w:rsidR="00C95055" w:rsidRPr="00BA7EA5" w:rsidRDefault="00C95055" w:rsidP="00D24134">
      <w:pPr>
        <w:rPr>
          <w:sz w:val="28"/>
          <w:szCs w:val="28"/>
        </w:rPr>
      </w:pPr>
      <w:r w:rsidRPr="00BA7EA5">
        <w:rPr>
          <w:noProof/>
          <w:sz w:val="28"/>
          <w:szCs w:val="28"/>
        </w:rPr>
        <w:drawing>
          <wp:anchor distT="0" distB="0" distL="114300" distR="114300" simplePos="0" relativeHeight="251668480" behindDoc="0" locked="0" layoutInCell="1" allowOverlap="1" wp14:anchorId="61C43411" wp14:editId="3F0E5721">
            <wp:simplePos x="0" y="0"/>
            <wp:positionH relativeFrom="margin">
              <wp:posOffset>1027430</wp:posOffset>
            </wp:positionH>
            <wp:positionV relativeFrom="paragraph">
              <wp:posOffset>106045</wp:posOffset>
            </wp:positionV>
            <wp:extent cx="3667125" cy="94996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125" cy="949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91C05" w14:textId="77777777" w:rsidR="00C95055" w:rsidRPr="00BA7EA5" w:rsidRDefault="00C95055" w:rsidP="00D24134">
      <w:pPr>
        <w:rPr>
          <w:sz w:val="28"/>
          <w:szCs w:val="28"/>
        </w:rPr>
      </w:pPr>
    </w:p>
    <w:p w14:paraId="3604E13B" w14:textId="77777777" w:rsidR="00C95055" w:rsidRPr="00BA7EA5" w:rsidRDefault="00C95055" w:rsidP="00D24134">
      <w:pPr>
        <w:rPr>
          <w:sz w:val="28"/>
          <w:szCs w:val="28"/>
        </w:rPr>
      </w:pPr>
    </w:p>
    <w:p w14:paraId="7441601C" w14:textId="77777777" w:rsidR="00C95055" w:rsidRPr="00BA7EA5" w:rsidRDefault="00C95055" w:rsidP="00D24134">
      <w:pPr>
        <w:rPr>
          <w:sz w:val="28"/>
          <w:szCs w:val="28"/>
        </w:rPr>
      </w:pPr>
    </w:p>
    <w:p w14:paraId="0B10FD8C" w14:textId="77777777" w:rsidR="00C95055" w:rsidRPr="00BA7EA5" w:rsidRDefault="00C95055" w:rsidP="00D24134">
      <w:pPr>
        <w:rPr>
          <w:sz w:val="28"/>
          <w:szCs w:val="28"/>
        </w:rPr>
      </w:pPr>
    </w:p>
    <w:p w14:paraId="25DBA294" w14:textId="77777777" w:rsidR="00C95055" w:rsidRPr="00BA7EA5" w:rsidRDefault="00C95055" w:rsidP="00D24134">
      <w:pPr>
        <w:rPr>
          <w:rFonts w:cs="Arial"/>
          <w:sz w:val="28"/>
          <w:szCs w:val="28"/>
        </w:rPr>
      </w:pPr>
    </w:p>
    <w:p w14:paraId="75F8BC83" w14:textId="77777777" w:rsidR="00C95055" w:rsidRPr="00BA7EA5" w:rsidRDefault="00C95055" w:rsidP="00D24134">
      <w:pPr>
        <w:jc w:val="center"/>
        <w:rPr>
          <w:rFonts w:cs="Arial"/>
          <w:sz w:val="28"/>
          <w:szCs w:val="28"/>
        </w:rPr>
      </w:pPr>
    </w:p>
    <w:p w14:paraId="6264E8FF" w14:textId="77777777" w:rsidR="00C95055" w:rsidRPr="00BA7EA5" w:rsidRDefault="00C95055" w:rsidP="00D24134">
      <w:pPr>
        <w:jc w:val="center"/>
        <w:rPr>
          <w:rFonts w:cs="Arial"/>
          <w:sz w:val="28"/>
          <w:szCs w:val="28"/>
        </w:rPr>
      </w:pPr>
    </w:p>
    <w:p w14:paraId="544B5EC5" w14:textId="77777777" w:rsidR="00C95055" w:rsidRPr="00BA7EA5" w:rsidRDefault="00C95055" w:rsidP="00D24134">
      <w:pPr>
        <w:jc w:val="center"/>
        <w:rPr>
          <w:rFonts w:cs="Arial"/>
          <w:sz w:val="28"/>
          <w:szCs w:val="28"/>
        </w:rPr>
      </w:pPr>
    </w:p>
    <w:p w14:paraId="6A7F8720" w14:textId="77777777" w:rsidR="00C95055" w:rsidRPr="00BA7EA5" w:rsidRDefault="00C95055" w:rsidP="00D24134">
      <w:pPr>
        <w:jc w:val="center"/>
        <w:rPr>
          <w:rFonts w:cs="Arial"/>
          <w:sz w:val="28"/>
          <w:szCs w:val="28"/>
        </w:rPr>
      </w:pPr>
    </w:p>
    <w:p w14:paraId="396FD57B" w14:textId="77777777" w:rsidR="00C95055" w:rsidRPr="00BA7EA5" w:rsidRDefault="00C95055" w:rsidP="00D24134">
      <w:pPr>
        <w:jc w:val="center"/>
        <w:rPr>
          <w:rFonts w:cs="Arial"/>
          <w:sz w:val="28"/>
          <w:szCs w:val="28"/>
        </w:rPr>
      </w:pPr>
    </w:p>
    <w:p w14:paraId="125D9705" w14:textId="77777777" w:rsidR="00C95055" w:rsidRPr="00BA7EA5" w:rsidRDefault="00C95055" w:rsidP="00D24134">
      <w:pPr>
        <w:jc w:val="center"/>
        <w:rPr>
          <w:rFonts w:cs="Arial"/>
          <w:sz w:val="28"/>
          <w:szCs w:val="28"/>
        </w:rPr>
      </w:pPr>
    </w:p>
    <w:p w14:paraId="2B774B4C" w14:textId="77777777" w:rsidR="00C95055" w:rsidRPr="00BA7EA5" w:rsidRDefault="00C95055" w:rsidP="00D24134">
      <w:pPr>
        <w:jc w:val="center"/>
        <w:rPr>
          <w:rFonts w:cs="Arial"/>
          <w:sz w:val="28"/>
          <w:szCs w:val="28"/>
        </w:rPr>
      </w:pPr>
    </w:p>
    <w:p w14:paraId="1A906A18" w14:textId="77777777" w:rsidR="00C95055" w:rsidRPr="00BA7EA5" w:rsidRDefault="00C95055" w:rsidP="00D24134">
      <w:pPr>
        <w:jc w:val="center"/>
        <w:rPr>
          <w:rFonts w:cs="Arial"/>
          <w:sz w:val="28"/>
          <w:szCs w:val="28"/>
        </w:rPr>
      </w:pPr>
    </w:p>
    <w:p w14:paraId="3142D923" w14:textId="77777777" w:rsidR="00C95055" w:rsidRPr="00BA7EA5" w:rsidRDefault="00C95055" w:rsidP="00D24134">
      <w:pPr>
        <w:jc w:val="center"/>
        <w:rPr>
          <w:rFonts w:cs="Arial"/>
          <w:sz w:val="28"/>
          <w:szCs w:val="28"/>
        </w:rPr>
      </w:pPr>
    </w:p>
    <w:p w14:paraId="6C90D2F4" w14:textId="77777777" w:rsidR="00C95055" w:rsidRPr="00BA7EA5" w:rsidRDefault="00C95055" w:rsidP="00D24134">
      <w:pPr>
        <w:jc w:val="center"/>
        <w:rPr>
          <w:rFonts w:cs="Arial"/>
          <w:sz w:val="28"/>
          <w:szCs w:val="28"/>
        </w:rPr>
      </w:pPr>
    </w:p>
    <w:p w14:paraId="0AF9C02C" w14:textId="77777777" w:rsidR="00C95055" w:rsidRPr="00BA7EA5" w:rsidRDefault="00C95055" w:rsidP="00D24134">
      <w:pPr>
        <w:jc w:val="center"/>
        <w:rPr>
          <w:rFonts w:cs="Arial"/>
          <w:sz w:val="28"/>
          <w:szCs w:val="28"/>
        </w:rPr>
      </w:pPr>
    </w:p>
    <w:p w14:paraId="2A4E1042" w14:textId="77777777" w:rsidR="00C95055" w:rsidRPr="00265ECC" w:rsidRDefault="00C95055" w:rsidP="00D24134">
      <w:pPr>
        <w:jc w:val="center"/>
        <w:rPr>
          <w:rFonts w:cs="Arial"/>
          <w:b/>
          <w:sz w:val="36"/>
          <w:szCs w:val="36"/>
        </w:rPr>
      </w:pPr>
      <w:r w:rsidRPr="00265ECC">
        <w:rPr>
          <w:rFonts w:cs="Arial"/>
          <w:b/>
          <w:sz w:val="36"/>
          <w:szCs w:val="36"/>
        </w:rPr>
        <w:t>Dundee City Council - Period Products Provision</w:t>
      </w:r>
    </w:p>
    <w:p w14:paraId="0FD27744" w14:textId="77777777" w:rsidR="00C95055" w:rsidRPr="00265ECC" w:rsidRDefault="00C95055" w:rsidP="00D24134">
      <w:pPr>
        <w:jc w:val="center"/>
        <w:rPr>
          <w:rFonts w:cs="Arial"/>
          <w:b/>
          <w:sz w:val="36"/>
          <w:szCs w:val="36"/>
        </w:rPr>
      </w:pPr>
      <w:r w:rsidRPr="00265ECC">
        <w:rPr>
          <w:rFonts w:cs="Arial"/>
          <w:b/>
          <w:sz w:val="36"/>
          <w:szCs w:val="36"/>
        </w:rPr>
        <w:t>Community Consultation</w:t>
      </w:r>
    </w:p>
    <w:p w14:paraId="18362387" w14:textId="77777777" w:rsidR="00C95055" w:rsidRPr="00265ECC" w:rsidRDefault="00C95055" w:rsidP="00D24134">
      <w:pPr>
        <w:jc w:val="center"/>
        <w:rPr>
          <w:rFonts w:cs="Arial"/>
          <w:b/>
          <w:sz w:val="36"/>
          <w:szCs w:val="36"/>
        </w:rPr>
      </w:pPr>
    </w:p>
    <w:p w14:paraId="6FFDB1E1" w14:textId="77777777" w:rsidR="00C95055" w:rsidRPr="00265ECC" w:rsidRDefault="00C95055" w:rsidP="00D24134">
      <w:pPr>
        <w:jc w:val="center"/>
        <w:rPr>
          <w:rFonts w:cs="Arial"/>
          <w:sz w:val="36"/>
          <w:szCs w:val="36"/>
        </w:rPr>
      </w:pPr>
      <w:r w:rsidRPr="00265ECC">
        <w:rPr>
          <w:rFonts w:cs="Arial"/>
          <w:b/>
          <w:sz w:val="36"/>
          <w:szCs w:val="36"/>
        </w:rPr>
        <w:t>February 2022</w:t>
      </w:r>
    </w:p>
    <w:p w14:paraId="729DFBA6" w14:textId="77777777" w:rsidR="00C95055" w:rsidRDefault="00C95055">
      <w:pPr>
        <w:spacing w:after="160" w:line="259" w:lineRule="auto"/>
        <w:rPr>
          <w:rFonts w:cs="Arial"/>
          <w:sz w:val="24"/>
          <w:szCs w:val="24"/>
        </w:rPr>
      </w:pPr>
      <w:r>
        <w:rPr>
          <w:rFonts w:cs="Arial"/>
          <w:sz w:val="24"/>
          <w:szCs w:val="24"/>
        </w:rPr>
        <w:br w:type="page"/>
      </w:r>
    </w:p>
    <w:sdt>
      <w:sdtPr>
        <w:rPr>
          <w:rFonts w:ascii="Arial" w:eastAsiaTheme="minorHAnsi" w:hAnsi="Arial" w:cs="Arial"/>
          <w:color w:val="auto"/>
          <w:sz w:val="22"/>
          <w:szCs w:val="22"/>
          <w:lang w:val="en-GB"/>
        </w:rPr>
        <w:id w:val="-350883536"/>
        <w:docPartObj>
          <w:docPartGallery w:val="Table of Contents"/>
          <w:docPartUnique/>
        </w:docPartObj>
      </w:sdtPr>
      <w:sdtEndPr>
        <w:rPr>
          <w:rFonts w:eastAsia="Times New Roman"/>
          <w:b/>
          <w:bCs/>
          <w:noProof/>
          <w:szCs w:val="20"/>
        </w:rPr>
      </w:sdtEndPr>
      <w:sdtContent>
        <w:p w14:paraId="31CBF356" w14:textId="77777777" w:rsidR="00C95055" w:rsidRPr="00DD12E3" w:rsidRDefault="00C95055">
          <w:pPr>
            <w:pStyle w:val="TOCHeading"/>
            <w:rPr>
              <w:rFonts w:ascii="Arial" w:hAnsi="Arial" w:cs="Arial"/>
            </w:rPr>
          </w:pPr>
          <w:r w:rsidRPr="00DD12E3">
            <w:rPr>
              <w:rFonts w:ascii="Arial" w:hAnsi="Arial" w:cs="Arial"/>
            </w:rPr>
            <w:t>Table of Contents</w:t>
          </w:r>
        </w:p>
        <w:p w14:paraId="7842F099" w14:textId="77777777" w:rsidR="00C95055" w:rsidRPr="00DD12E3" w:rsidRDefault="00C95055" w:rsidP="00D24134">
          <w:pPr>
            <w:rPr>
              <w:rFonts w:cs="Arial"/>
              <w:lang w:val="en-US"/>
            </w:rPr>
          </w:pPr>
        </w:p>
        <w:p w14:paraId="3B150CED" w14:textId="64298494" w:rsidR="00C95055" w:rsidRPr="00DD12E3" w:rsidRDefault="00C95055">
          <w:pPr>
            <w:pStyle w:val="TOC1"/>
            <w:tabs>
              <w:tab w:val="right" w:leader="dot" w:pos="9016"/>
            </w:tabs>
            <w:rPr>
              <w:rFonts w:ascii="Arial" w:eastAsiaTheme="minorEastAsia" w:hAnsi="Arial" w:cs="Arial"/>
              <w:noProof/>
              <w:sz w:val="20"/>
              <w:szCs w:val="20"/>
              <w:lang w:eastAsia="en-GB"/>
            </w:rPr>
          </w:pPr>
          <w:r w:rsidRPr="00DD12E3">
            <w:rPr>
              <w:rFonts w:ascii="Arial" w:hAnsi="Arial" w:cs="Arial"/>
              <w:sz w:val="20"/>
              <w:szCs w:val="20"/>
            </w:rPr>
            <w:fldChar w:fldCharType="begin"/>
          </w:r>
          <w:r w:rsidRPr="00DD12E3">
            <w:rPr>
              <w:rFonts w:ascii="Arial" w:hAnsi="Arial" w:cs="Arial"/>
              <w:sz w:val="20"/>
              <w:szCs w:val="20"/>
            </w:rPr>
            <w:instrText xml:space="preserve"> TOC \o "1-3" \h \z \u </w:instrText>
          </w:r>
          <w:r w:rsidRPr="00DD12E3">
            <w:rPr>
              <w:rFonts w:ascii="Arial" w:hAnsi="Arial" w:cs="Arial"/>
              <w:sz w:val="20"/>
              <w:szCs w:val="20"/>
            </w:rPr>
            <w:fldChar w:fldCharType="separate"/>
          </w:r>
          <w:hyperlink w:anchor="_Toc102733055" w:history="1">
            <w:r w:rsidRPr="00DD12E3">
              <w:rPr>
                <w:rStyle w:val="Hyperlink"/>
                <w:rFonts w:ascii="Arial" w:hAnsi="Arial" w:cs="Arial"/>
                <w:noProof/>
                <w:sz w:val="20"/>
                <w:szCs w:val="20"/>
              </w:rPr>
              <w:t>1. Introduction</w:t>
            </w:r>
            <w:r w:rsidRPr="00DD12E3">
              <w:rPr>
                <w:rFonts w:ascii="Arial" w:hAnsi="Arial" w:cs="Arial"/>
                <w:noProof/>
                <w:webHidden/>
                <w:sz w:val="20"/>
                <w:szCs w:val="20"/>
              </w:rPr>
              <w:tab/>
            </w:r>
            <w:r w:rsidRPr="00DD12E3">
              <w:rPr>
                <w:rFonts w:ascii="Arial" w:hAnsi="Arial" w:cs="Arial"/>
                <w:noProof/>
                <w:webHidden/>
                <w:sz w:val="20"/>
                <w:szCs w:val="20"/>
              </w:rPr>
              <w:fldChar w:fldCharType="begin"/>
            </w:r>
            <w:r w:rsidRPr="00DD12E3">
              <w:rPr>
                <w:rFonts w:ascii="Arial" w:hAnsi="Arial" w:cs="Arial"/>
                <w:noProof/>
                <w:webHidden/>
                <w:sz w:val="20"/>
                <w:szCs w:val="20"/>
              </w:rPr>
              <w:instrText xml:space="preserve"> PAGEREF _Toc102733055 \h </w:instrText>
            </w:r>
            <w:r w:rsidRPr="00DD12E3">
              <w:rPr>
                <w:rFonts w:ascii="Arial" w:hAnsi="Arial" w:cs="Arial"/>
                <w:noProof/>
                <w:webHidden/>
                <w:sz w:val="20"/>
                <w:szCs w:val="20"/>
              </w:rPr>
            </w:r>
            <w:r w:rsidRPr="00DD12E3">
              <w:rPr>
                <w:rFonts w:ascii="Arial" w:hAnsi="Arial" w:cs="Arial"/>
                <w:noProof/>
                <w:webHidden/>
                <w:sz w:val="20"/>
                <w:szCs w:val="20"/>
              </w:rPr>
              <w:fldChar w:fldCharType="separate"/>
            </w:r>
            <w:r w:rsidR="00DC528A">
              <w:rPr>
                <w:rFonts w:ascii="Arial" w:hAnsi="Arial" w:cs="Arial"/>
                <w:noProof/>
                <w:webHidden/>
                <w:sz w:val="20"/>
                <w:szCs w:val="20"/>
              </w:rPr>
              <w:t>26</w:t>
            </w:r>
            <w:r w:rsidRPr="00DD12E3">
              <w:rPr>
                <w:rFonts w:ascii="Arial" w:hAnsi="Arial" w:cs="Arial"/>
                <w:noProof/>
                <w:webHidden/>
                <w:sz w:val="20"/>
                <w:szCs w:val="20"/>
              </w:rPr>
              <w:fldChar w:fldCharType="end"/>
            </w:r>
          </w:hyperlink>
        </w:p>
        <w:p w14:paraId="319DB6F1" w14:textId="48AFEC9C" w:rsidR="00C95055" w:rsidRPr="00DD12E3" w:rsidRDefault="00E0237C">
          <w:pPr>
            <w:pStyle w:val="TOC1"/>
            <w:tabs>
              <w:tab w:val="right" w:leader="dot" w:pos="9016"/>
            </w:tabs>
            <w:rPr>
              <w:rFonts w:ascii="Arial" w:eastAsiaTheme="minorEastAsia" w:hAnsi="Arial" w:cs="Arial"/>
              <w:noProof/>
              <w:sz w:val="20"/>
              <w:szCs w:val="20"/>
              <w:lang w:eastAsia="en-GB"/>
            </w:rPr>
          </w:pPr>
          <w:hyperlink w:anchor="_Toc102733056" w:history="1">
            <w:r w:rsidR="00C95055" w:rsidRPr="00DD12E3">
              <w:rPr>
                <w:rStyle w:val="Hyperlink"/>
                <w:rFonts w:ascii="Arial" w:hAnsi="Arial" w:cs="Arial"/>
                <w:noProof/>
                <w:sz w:val="20"/>
                <w:szCs w:val="20"/>
              </w:rPr>
              <w:t>2. Summary of key findings</w:t>
            </w:r>
            <w:r w:rsidR="00C95055" w:rsidRPr="00DD12E3">
              <w:rPr>
                <w:rFonts w:ascii="Arial" w:hAnsi="Arial" w:cs="Arial"/>
                <w:noProof/>
                <w:webHidden/>
                <w:sz w:val="20"/>
                <w:szCs w:val="20"/>
              </w:rPr>
              <w:tab/>
            </w:r>
            <w:r w:rsidR="00C95055" w:rsidRPr="00DD12E3">
              <w:rPr>
                <w:rFonts w:ascii="Arial" w:hAnsi="Arial" w:cs="Arial"/>
                <w:noProof/>
                <w:webHidden/>
                <w:sz w:val="20"/>
                <w:szCs w:val="20"/>
              </w:rPr>
              <w:fldChar w:fldCharType="begin"/>
            </w:r>
            <w:r w:rsidR="00C95055" w:rsidRPr="00DD12E3">
              <w:rPr>
                <w:rFonts w:ascii="Arial" w:hAnsi="Arial" w:cs="Arial"/>
                <w:noProof/>
                <w:webHidden/>
                <w:sz w:val="20"/>
                <w:szCs w:val="20"/>
              </w:rPr>
              <w:instrText xml:space="preserve"> PAGEREF _Toc102733056 \h </w:instrText>
            </w:r>
            <w:r w:rsidR="00C95055" w:rsidRPr="00DD12E3">
              <w:rPr>
                <w:rFonts w:ascii="Arial" w:hAnsi="Arial" w:cs="Arial"/>
                <w:noProof/>
                <w:webHidden/>
                <w:sz w:val="20"/>
                <w:szCs w:val="20"/>
              </w:rPr>
            </w:r>
            <w:r w:rsidR="00C95055" w:rsidRPr="00DD12E3">
              <w:rPr>
                <w:rFonts w:ascii="Arial" w:hAnsi="Arial" w:cs="Arial"/>
                <w:noProof/>
                <w:webHidden/>
                <w:sz w:val="20"/>
                <w:szCs w:val="20"/>
              </w:rPr>
              <w:fldChar w:fldCharType="separate"/>
            </w:r>
            <w:r w:rsidR="00DC528A">
              <w:rPr>
                <w:rFonts w:ascii="Arial" w:hAnsi="Arial" w:cs="Arial"/>
                <w:noProof/>
                <w:webHidden/>
                <w:sz w:val="20"/>
                <w:szCs w:val="20"/>
              </w:rPr>
              <w:t>26</w:t>
            </w:r>
            <w:r w:rsidR="00C95055" w:rsidRPr="00DD12E3">
              <w:rPr>
                <w:rFonts w:ascii="Arial" w:hAnsi="Arial" w:cs="Arial"/>
                <w:noProof/>
                <w:webHidden/>
                <w:sz w:val="20"/>
                <w:szCs w:val="20"/>
              </w:rPr>
              <w:fldChar w:fldCharType="end"/>
            </w:r>
          </w:hyperlink>
        </w:p>
        <w:p w14:paraId="0A800309" w14:textId="0CA049BC" w:rsidR="00C95055" w:rsidRPr="00DD12E3" w:rsidRDefault="00E0237C">
          <w:pPr>
            <w:pStyle w:val="TOC1"/>
            <w:tabs>
              <w:tab w:val="right" w:leader="dot" w:pos="9016"/>
            </w:tabs>
            <w:rPr>
              <w:rFonts w:ascii="Arial" w:eastAsiaTheme="minorEastAsia" w:hAnsi="Arial" w:cs="Arial"/>
              <w:noProof/>
              <w:sz w:val="20"/>
              <w:szCs w:val="20"/>
              <w:lang w:eastAsia="en-GB"/>
            </w:rPr>
          </w:pPr>
          <w:hyperlink w:anchor="_Toc102733057" w:history="1">
            <w:r w:rsidR="00C95055" w:rsidRPr="00DD12E3">
              <w:rPr>
                <w:rStyle w:val="Hyperlink"/>
                <w:rFonts w:ascii="Arial" w:hAnsi="Arial" w:cs="Arial"/>
                <w:noProof/>
                <w:sz w:val="20"/>
                <w:szCs w:val="20"/>
              </w:rPr>
              <w:t>3. Current Provision</w:t>
            </w:r>
            <w:r w:rsidR="00C95055" w:rsidRPr="00DD12E3">
              <w:rPr>
                <w:rFonts w:ascii="Arial" w:hAnsi="Arial" w:cs="Arial"/>
                <w:noProof/>
                <w:webHidden/>
                <w:sz w:val="20"/>
                <w:szCs w:val="20"/>
              </w:rPr>
              <w:tab/>
            </w:r>
            <w:r w:rsidR="00C95055" w:rsidRPr="00DD12E3">
              <w:rPr>
                <w:rFonts w:ascii="Arial" w:hAnsi="Arial" w:cs="Arial"/>
                <w:noProof/>
                <w:webHidden/>
                <w:sz w:val="20"/>
                <w:szCs w:val="20"/>
              </w:rPr>
              <w:fldChar w:fldCharType="begin"/>
            </w:r>
            <w:r w:rsidR="00C95055" w:rsidRPr="00DD12E3">
              <w:rPr>
                <w:rFonts w:ascii="Arial" w:hAnsi="Arial" w:cs="Arial"/>
                <w:noProof/>
                <w:webHidden/>
                <w:sz w:val="20"/>
                <w:szCs w:val="20"/>
              </w:rPr>
              <w:instrText xml:space="preserve"> PAGEREF _Toc102733057 \h </w:instrText>
            </w:r>
            <w:r w:rsidR="00C95055" w:rsidRPr="00DD12E3">
              <w:rPr>
                <w:rFonts w:ascii="Arial" w:hAnsi="Arial" w:cs="Arial"/>
                <w:noProof/>
                <w:webHidden/>
                <w:sz w:val="20"/>
                <w:szCs w:val="20"/>
              </w:rPr>
            </w:r>
            <w:r w:rsidR="00C95055" w:rsidRPr="00DD12E3">
              <w:rPr>
                <w:rFonts w:ascii="Arial" w:hAnsi="Arial" w:cs="Arial"/>
                <w:noProof/>
                <w:webHidden/>
                <w:sz w:val="20"/>
                <w:szCs w:val="20"/>
              </w:rPr>
              <w:fldChar w:fldCharType="separate"/>
            </w:r>
            <w:r w:rsidR="00DC528A">
              <w:rPr>
                <w:rFonts w:ascii="Arial" w:hAnsi="Arial" w:cs="Arial"/>
                <w:noProof/>
                <w:webHidden/>
                <w:sz w:val="20"/>
                <w:szCs w:val="20"/>
              </w:rPr>
              <w:t>26</w:t>
            </w:r>
            <w:r w:rsidR="00C95055" w:rsidRPr="00DD12E3">
              <w:rPr>
                <w:rFonts w:ascii="Arial" w:hAnsi="Arial" w:cs="Arial"/>
                <w:noProof/>
                <w:webHidden/>
                <w:sz w:val="20"/>
                <w:szCs w:val="20"/>
              </w:rPr>
              <w:fldChar w:fldCharType="end"/>
            </w:r>
          </w:hyperlink>
        </w:p>
        <w:p w14:paraId="6C012EAF" w14:textId="5F671A5E" w:rsidR="00C95055" w:rsidRPr="00DD12E3" w:rsidRDefault="00E0237C">
          <w:pPr>
            <w:pStyle w:val="TOC1"/>
            <w:tabs>
              <w:tab w:val="right" w:leader="dot" w:pos="9016"/>
            </w:tabs>
            <w:rPr>
              <w:rFonts w:ascii="Arial" w:eastAsiaTheme="minorEastAsia" w:hAnsi="Arial" w:cs="Arial"/>
              <w:noProof/>
              <w:sz w:val="20"/>
              <w:szCs w:val="20"/>
              <w:lang w:eastAsia="en-GB"/>
            </w:rPr>
          </w:pPr>
          <w:hyperlink w:anchor="_Toc102733058" w:history="1">
            <w:r w:rsidR="00C95055" w:rsidRPr="00DD12E3">
              <w:rPr>
                <w:rStyle w:val="Hyperlink"/>
                <w:rFonts w:ascii="Arial" w:hAnsi="Arial" w:cs="Arial"/>
                <w:noProof/>
                <w:sz w:val="20"/>
                <w:szCs w:val="20"/>
              </w:rPr>
              <w:t>4. Future Provision</w:t>
            </w:r>
            <w:r w:rsidR="00C95055" w:rsidRPr="00DD12E3">
              <w:rPr>
                <w:rFonts w:ascii="Arial" w:hAnsi="Arial" w:cs="Arial"/>
                <w:noProof/>
                <w:webHidden/>
                <w:sz w:val="20"/>
                <w:szCs w:val="20"/>
              </w:rPr>
              <w:tab/>
            </w:r>
            <w:r w:rsidR="00C95055" w:rsidRPr="00DD12E3">
              <w:rPr>
                <w:rFonts w:ascii="Arial" w:hAnsi="Arial" w:cs="Arial"/>
                <w:noProof/>
                <w:webHidden/>
                <w:sz w:val="20"/>
                <w:szCs w:val="20"/>
              </w:rPr>
              <w:fldChar w:fldCharType="begin"/>
            </w:r>
            <w:r w:rsidR="00C95055" w:rsidRPr="00DD12E3">
              <w:rPr>
                <w:rFonts w:ascii="Arial" w:hAnsi="Arial" w:cs="Arial"/>
                <w:noProof/>
                <w:webHidden/>
                <w:sz w:val="20"/>
                <w:szCs w:val="20"/>
              </w:rPr>
              <w:instrText xml:space="preserve"> PAGEREF _Toc102733058 \h </w:instrText>
            </w:r>
            <w:r w:rsidR="00C95055" w:rsidRPr="00DD12E3">
              <w:rPr>
                <w:rFonts w:ascii="Arial" w:hAnsi="Arial" w:cs="Arial"/>
                <w:noProof/>
                <w:webHidden/>
                <w:sz w:val="20"/>
                <w:szCs w:val="20"/>
              </w:rPr>
            </w:r>
            <w:r w:rsidR="00C95055" w:rsidRPr="00DD12E3">
              <w:rPr>
                <w:rFonts w:ascii="Arial" w:hAnsi="Arial" w:cs="Arial"/>
                <w:noProof/>
                <w:webHidden/>
                <w:sz w:val="20"/>
                <w:szCs w:val="20"/>
              </w:rPr>
              <w:fldChar w:fldCharType="separate"/>
            </w:r>
            <w:r w:rsidR="00DC528A">
              <w:rPr>
                <w:rFonts w:ascii="Arial" w:hAnsi="Arial" w:cs="Arial"/>
                <w:noProof/>
                <w:webHidden/>
                <w:sz w:val="20"/>
                <w:szCs w:val="20"/>
              </w:rPr>
              <w:t>30</w:t>
            </w:r>
            <w:r w:rsidR="00C95055" w:rsidRPr="00DD12E3">
              <w:rPr>
                <w:rFonts w:ascii="Arial" w:hAnsi="Arial" w:cs="Arial"/>
                <w:noProof/>
                <w:webHidden/>
                <w:sz w:val="20"/>
                <w:szCs w:val="20"/>
              </w:rPr>
              <w:fldChar w:fldCharType="end"/>
            </w:r>
          </w:hyperlink>
        </w:p>
        <w:p w14:paraId="0468D52E" w14:textId="77777777" w:rsidR="00C95055" w:rsidRPr="00DD12E3" w:rsidRDefault="00C95055">
          <w:pPr>
            <w:rPr>
              <w:rFonts w:cs="Arial"/>
            </w:rPr>
          </w:pPr>
          <w:r w:rsidRPr="00DD12E3">
            <w:rPr>
              <w:rFonts w:cs="Arial"/>
              <w:b/>
              <w:bCs/>
              <w:noProof/>
              <w:sz w:val="20"/>
            </w:rPr>
            <w:fldChar w:fldCharType="end"/>
          </w:r>
        </w:p>
      </w:sdtContent>
    </w:sdt>
    <w:p w14:paraId="44C704E0" w14:textId="77777777" w:rsidR="00C95055" w:rsidRDefault="00C95055">
      <w:pPr>
        <w:spacing w:after="160" w:line="259" w:lineRule="auto"/>
        <w:rPr>
          <w:rFonts w:cs="Arial"/>
          <w:u w:val="dash" w:color="D0CECE" w:themeColor="background2" w:themeShade="E6"/>
        </w:rPr>
      </w:pPr>
      <w:r>
        <w:rPr>
          <w:rFonts w:cs="Arial"/>
          <w:u w:val="dash" w:color="D0CECE" w:themeColor="background2" w:themeShade="E6"/>
        </w:rPr>
        <w:br w:type="page"/>
      </w:r>
    </w:p>
    <w:p w14:paraId="2212E3F0" w14:textId="77777777" w:rsidR="00C95055" w:rsidRDefault="00C95055" w:rsidP="00D24134">
      <w:pPr>
        <w:pStyle w:val="Heading1"/>
        <w:tabs>
          <w:tab w:val="clear" w:pos="2160"/>
        </w:tabs>
        <w:rPr>
          <w:rFonts w:cs="Arial"/>
          <w:sz w:val="24"/>
          <w:szCs w:val="22"/>
        </w:rPr>
      </w:pPr>
      <w:bookmarkStart w:id="25" w:name="_Toc102733055"/>
      <w:r w:rsidRPr="00DD12E3">
        <w:rPr>
          <w:rFonts w:cs="Arial"/>
          <w:sz w:val="24"/>
          <w:szCs w:val="22"/>
        </w:rPr>
        <w:t>1.</w:t>
      </w:r>
      <w:r>
        <w:rPr>
          <w:rFonts w:cs="Arial"/>
          <w:sz w:val="24"/>
          <w:szCs w:val="22"/>
        </w:rPr>
        <w:tab/>
      </w:r>
      <w:r w:rsidRPr="00DD12E3">
        <w:rPr>
          <w:rFonts w:cs="Arial"/>
          <w:sz w:val="24"/>
          <w:szCs w:val="22"/>
        </w:rPr>
        <w:t>Introduction</w:t>
      </w:r>
      <w:bookmarkEnd w:id="25"/>
    </w:p>
    <w:p w14:paraId="49BF2A81" w14:textId="77777777" w:rsidR="00C95055" w:rsidRPr="00941F7B" w:rsidRDefault="00C95055" w:rsidP="00D24134">
      <w:pPr>
        <w:rPr>
          <w:sz w:val="20"/>
        </w:rPr>
      </w:pPr>
    </w:p>
    <w:p w14:paraId="45CE792B" w14:textId="77777777" w:rsidR="00C95055" w:rsidRDefault="00C95055" w:rsidP="00D24134">
      <w:pPr>
        <w:jc w:val="both"/>
        <w:rPr>
          <w:rFonts w:cs="Arial"/>
          <w:sz w:val="20"/>
        </w:rPr>
      </w:pPr>
      <w:r w:rsidRPr="00DD12E3">
        <w:rPr>
          <w:rFonts w:cs="Arial"/>
          <w:sz w:val="20"/>
        </w:rPr>
        <w:t>Following the Period Products (Free Provision) (Scotland) Act 2021, a consultation was undertaken in the form of a questionnaire to evaluate the current provision and obtain input for the continued development of the service. In total, 152 individuals completed the online survey, which ran from December 2021 to January 2022.</w:t>
      </w:r>
    </w:p>
    <w:p w14:paraId="1D0B4C73" w14:textId="77777777" w:rsidR="00C95055" w:rsidRPr="00DD12E3" w:rsidRDefault="00C95055" w:rsidP="00D24134">
      <w:pPr>
        <w:jc w:val="both"/>
        <w:rPr>
          <w:rFonts w:cs="Arial"/>
          <w:sz w:val="20"/>
        </w:rPr>
      </w:pPr>
    </w:p>
    <w:p w14:paraId="5580ABD9" w14:textId="77777777" w:rsidR="00C95055" w:rsidRDefault="00C95055" w:rsidP="00D24134">
      <w:pPr>
        <w:pStyle w:val="Heading1"/>
        <w:tabs>
          <w:tab w:val="clear" w:pos="2160"/>
        </w:tabs>
        <w:rPr>
          <w:rFonts w:cs="Arial"/>
          <w:sz w:val="24"/>
          <w:szCs w:val="22"/>
        </w:rPr>
      </w:pPr>
      <w:bookmarkStart w:id="26" w:name="_Toc102733056"/>
      <w:r w:rsidRPr="00DD12E3">
        <w:rPr>
          <w:rFonts w:cs="Arial"/>
          <w:sz w:val="24"/>
          <w:szCs w:val="22"/>
        </w:rPr>
        <w:t>2.</w:t>
      </w:r>
      <w:r>
        <w:rPr>
          <w:rFonts w:cs="Arial"/>
          <w:sz w:val="24"/>
          <w:szCs w:val="22"/>
        </w:rPr>
        <w:tab/>
      </w:r>
      <w:r w:rsidRPr="00DD12E3">
        <w:rPr>
          <w:rFonts w:cs="Arial"/>
          <w:sz w:val="24"/>
          <w:szCs w:val="22"/>
        </w:rPr>
        <w:t>Summary of key findings</w:t>
      </w:r>
      <w:bookmarkEnd w:id="26"/>
    </w:p>
    <w:p w14:paraId="444D7607" w14:textId="77777777" w:rsidR="00C95055" w:rsidRPr="00941F7B" w:rsidRDefault="00C95055" w:rsidP="00D24134">
      <w:pPr>
        <w:rPr>
          <w:sz w:val="20"/>
        </w:rPr>
      </w:pPr>
    </w:p>
    <w:p w14:paraId="6AB5CE58" w14:textId="77777777" w:rsidR="00C95055" w:rsidRDefault="00C95055" w:rsidP="00D24134">
      <w:pPr>
        <w:rPr>
          <w:rFonts w:cs="Arial"/>
          <w:sz w:val="20"/>
        </w:rPr>
      </w:pPr>
      <w:r w:rsidRPr="00DD12E3">
        <w:rPr>
          <w:rFonts w:cs="Arial"/>
          <w:sz w:val="20"/>
        </w:rPr>
        <w:t>A summary of the key findings is shown below:</w:t>
      </w:r>
    </w:p>
    <w:p w14:paraId="5BBA0412" w14:textId="77777777" w:rsidR="00C95055" w:rsidRPr="0082190F" w:rsidRDefault="00C95055" w:rsidP="00D24134">
      <w:pPr>
        <w:rPr>
          <w:rFonts w:cs="Arial"/>
          <w:sz w:val="20"/>
        </w:rPr>
      </w:pPr>
    </w:p>
    <w:p w14:paraId="0A3B1B48" w14:textId="77777777" w:rsidR="00C95055" w:rsidRPr="006B3554" w:rsidRDefault="00C95055" w:rsidP="00D24134">
      <w:pPr>
        <w:pStyle w:val="ListParagraph"/>
        <w:numPr>
          <w:ilvl w:val="0"/>
          <w:numId w:val="1"/>
        </w:numPr>
        <w:spacing w:after="160" w:line="259" w:lineRule="auto"/>
        <w:ind w:hanging="720"/>
        <w:jc w:val="both"/>
        <w:rPr>
          <w:rFonts w:cs="Arial"/>
          <w:sz w:val="20"/>
        </w:rPr>
      </w:pPr>
      <w:r w:rsidRPr="006B3554">
        <w:rPr>
          <w:rFonts w:cs="Arial"/>
          <w:sz w:val="20"/>
        </w:rPr>
        <w:t>Majority have not yet accessed the service (61.8%), those who have done so mainly through online ordering. This agrees with online ordering being the preferred way of access for future provision, followed by educational establishments and community centres.</w:t>
      </w:r>
    </w:p>
    <w:p w14:paraId="18924C7C" w14:textId="77777777" w:rsidR="00C95055" w:rsidRPr="006B3554" w:rsidRDefault="00C95055" w:rsidP="00D24134">
      <w:pPr>
        <w:pStyle w:val="ListParagraph"/>
        <w:ind w:hanging="720"/>
        <w:jc w:val="both"/>
        <w:rPr>
          <w:rFonts w:cs="Arial"/>
          <w:sz w:val="20"/>
        </w:rPr>
      </w:pPr>
    </w:p>
    <w:p w14:paraId="3F8CF4C8" w14:textId="77777777" w:rsidR="00C95055" w:rsidRPr="006B3554" w:rsidRDefault="00C95055" w:rsidP="00D24134">
      <w:pPr>
        <w:pStyle w:val="ListParagraph"/>
        <w:numPr>
          <w:ilvl w:val="0"/>
          <w:numId w:val="1"/>
        </w:numPr>
        <w:spacing w:after="160" w:line="259" w:lineRule="auto"/>
        <w:ind w:hanging="720"/>
        <w:jc w:val="both"/>
        <w:rPr>
          <w:rFonts w:cs="Arial"/>
          <w:sz w:val="20"/>
        </w:rPr>
      </w:pPr>
      <w:r w:rsidRPr="006B3554">
        <w:rPr>
          <w:rFonts w:cs="Arial"/>
          <w:sz w:val="20"/>
        </w:rPr>
        <w:t>Single use products have been accessed the most. In line with this, single-use products are requested the most for future provision, followed by period pants, reusable pads, and maternity pads.</w:t>
      </w:r>
    </w:p>
    <w:p w14:paraId="1D977E4A" w14:textId="77777777" w:rsidR="00C95055" w:rsidRPr="006B3554" w:rsidRDefault="00C95055" w:rsidP="00D24134">
      <w:pPr>
        <w:pStyle w:val="ListParagraph"/>
        <w:ind w:hanging="720"/>
        <w:rPr>
          <w:rFonts w:cs="Arial"/>
          <w:sz w:val="20"/>
        </w:rPr>
      </w:pPr>
    </w:p>
    <w:p w14:paraId="57D4AA5C" w14:textId="77777777" w:rsidR="00C95055" w:rsidRPr="006B3554" w:rsidRDefault="00C95055" w:rsidP="00D24134">
      <w:pPr>
        <w:pStyle w:val="ListParagraph"/>
        <w:numPr>
          <w:ilvl w:val="0"/>
          <w:numId w:val="1"/>
        </w:numPr>
        <w:spacing w:after="160" w:line="259" w:lineRule="auto"/>
        <w:ind w:hanging="720"/>
        <w:jc w:val="both"/>
        <w:rPr>
          <w:rFonts w:cs="Arial"/>
          <w:sz w:val="20"/>
        </w:rPr>
      </w:pPr>
      <w:r w:rsidRPr="006B3554">
        <w:rPr>
          <w:rFonts w:cs="Arial"/>
          <w:sz w:val="20"/>
        </w:rPr>
        <w:t>Vast majority felt comfortable and dignified using the current service (87.3%)</w:t>
      </w:r>
    </w:p>
    <w:p w14:paraId="14985E38" w14:textId="77777777" w:rsidR="00C95055" w:rsidRPr="006B3554" w:rsidRDefault="00C95055" w:rsidP="00D24134">
      <w:pPr>
        <w:pStyle w:val="ListParagraph"/>
        <w:ind w:hanging="720"/>
        <w:jc w:val="both"/>
        <w:rPr>
          <w:rFonts w:cs="Arial"/>
          <w:sz w:val="20"/>
        </w:rPr>
      </w:pPr>
    </w:p>
    <w:p w14:paraId="3463592B" w14:textId="77777777" w:rsidR="00C95055" w:rsidRPr="006B3554" w:rsidRDefault="00C95055" w:rsidP="00D24134">
      <w:pPr>
        <w:pStyle w:val="ListParagraph"/>
        <w:numPr>
          <w:ilvl w:val="0"/>
          <w:numId w:val="1"/>
        </w:numPr>
        <w:spacing w:after="160" w:line="259" w:lineRule="auto"/>
        <w:ind w:hanging="720"/>
        <w:jc w:val="both"/>
        <w:rPr>
          <w:rFonts w:cs="Arial"/>
          <w:sz w:val="20"/>
        </w:rPr>
      </w:pPr>
      <w:r w:rsidRPr="006B3554">
        <w:rPr>
          <w:rFonts w:cs="Arial"/>
          <w:sz w:val="20"/>
        </w:rPr>
        <w:t>Toilets are the preferred location of products within premises and reception areas the least.</w:t>
      </w:r>
    </w:p>
    <w:p w14:paraId="6260A3C1" w14:textId="77777777" w:rsidR="00C95055" w:rsidRPr="006B3554" w:rsidRDefault="00C95055" w:rsidP="00D24134">
      <w:pPr>
        <w:pStyle w:val="ListParagraph"/>
        <w:ind w:hanging="720"/>
        <w:jc w:val="both"/>
        <w:rPr>
          <w:rFonts w:cs="Arial"/>
          <w:sz w:val="20"/>
        </w:rPr>
      </w:pPr>
    </w:p>
    <w:p w14:paraId="30771ADA" w14:textId="77777777" w:rsidR="00C95055" w:rsidRDefault="00C95055" w:rsidP="00D24134">
      <w:pPr>
        <w:pStyle w:val="ListParagraph"/>
        <w:numPr>
          <w:ilvl w:val="0"/>
          <w:numId w:val="1"/>
        </w:numPr>
        <w:ind w:hanging="720"/>
        <w:jc w:val="both"/>
        <w:rPr>
          <w:rFonts w:cs="Arial"/>
          <w:sz w:val="20"/>
        </w:rPr>
      </w:pPr>
      <w:r w:rsidRPr="006B3554">
        <w:rPr>
          <w:rFonts w:cs="Arial"/>
          <w:sz w:val="20"/>
        </w:rPr>
        <w:t>Not knowing where to go was identified as the biggest barrier by far, followed by being unsure of eligibility and embarrassment.</w:t>
      </w:r>
    </w:p>
    <w:p w14:paraId="644DDAB6" w14:textId="77777777" w:rsidR="00C95055" w:rsidRPr="006B3554" w:rsidRDefault="00C95055" w:rsidP="00D24134">
      <w:pPr>
        <w:pStyle w:val="ListParagraph"/>
        <w:ind w:left="0"/>
        <w:jc w:val="both"/>
        <w:rPr>
          <w:rFonts w:cs="Arial"/>
          <w:sz w:val="20"/>
        </w:rPr>
      </w:pPr>
    </w:p>
    <w:p w14:paraId="19CC56D4" w14:textId="77777777" w:rsidR="00C95055" w:rsidRDefault="00C95055" w:rsidP="00D24134">
      <w:pPr>
        <w:pStyle w:val="Heading1"/>
        <w:tabs>
          <w:tab w:val="clear" w:pos="2160"/>
        </w:tabs>
        <w:rPr>
          <w:rFonts w:cs="Arial"/>
          <w:sz w:val="24"/>
        </w:rPr>
      </w:pPr>
      <w:bookmarkStart w:id="27" w:name="_Toc102733057"/>
      <w:r w:rsidRPr="00DD12E3">
        <w:rPr>
          <w:rFonts w:cs="Arial"/>
          <w:sz w:val="24"/>
        </w:rPr>
        <w:t>3.</w:t>
      </w:r>
      <w:r>
        <w:rPr>
          <w:rFonts w:cs="Arial"/>
          <w:sz w:val="24"/>
        </w:rPr>
        <w:tab/>
      </w:r>
      <w:r w:rsidRPr="00DD12E3">
        <w:rPr>
          <w:rFonts w:cs="Arial"/>
          <w:sz w:val="24"/>
        </w:rPr>
        <w:t>Current Provision</w:t>
      </w:r>
      <w:bookmarkEnd w:id="27"/>
    </w:p>
    <w:p w14:paraId="4F2BCD45" w14:textId="77777777" w:rsidR="00C95055" w:rsidRPr="00941F7B" w:rsidRDefault="00C95055" w:rsidP="00D24134">
      <w:pPr>
        <w:rPr>
          <w:sz w:val="20"/>
        </w:rPr>
      </w:pPr>
    </w:p>
    <w:p w14:paraId="5E6EAA21" w14:textId="77777777" w:rsidR="00C95055" w:rsidRDefault="00C95055" w:rsidP="00D24134">
      <w:pPr>
        <w:rPr>
          <w:rFonts w:cs="Arial"/>
          <w:sz w:val="20"/>
        </w:rPr>
      </w:pPr>
      <w:r w:rsidRPr="00DD12E3">
        <w:rPr>
          <w:rFonts w:cs="Arial"/>
          <w:sz w:val="20"/>
        </w:rPr>
        <w:t>Responses to questions relating to current provision are shown below:</w:t>
      </w:r>
    </w:p>
    <w:p w14:paraId="56819A90" w14:textId="77777777" w:rsidR="00C95055" w:rsidRPr="00DD12E3" w:rsidRDefault="00C95055" w:rsidP="00D24134">
      <w:pPr>
        <w:rPr>
          <w:rFonts w:cs="Arial"/>
          <w:sz w:val="20"/>
        </w:rPr>
      </w:pPr>
    </w:p>
    <w:p w14:paraId="451379B4" w14:textId="77777777" w:rsidR="00C95055" w:rsidRDefault="00C95055" w:rsidP="00D24134">
      <w:pPr>
        <w:rPr>
          <w:rFonts w:cs="Arial"/>
          <w:b/>
          <w:sz w:val="20"/>
          <w:u w:val="single"/>
        </w:rPr>
      </w:pPr>
      <w:r w:rsidRPr="00DD12E3">
        <w:rPr>
          <w:rFonts w:cs="Arial"/>
          <w:b/>
          <w:sz w:val="20"/>
          <w:u w:val="single"/>
        </w:rPr>
        <w:t>Question 1 - Which area of Dundee do you live in</w:t>
      </w:r>
      <w:r w:rsidRPr="006B3554">
        <w:rPr>
          <w:rFonts w:cs="Arial"/>
          <w:b/>
          <w:sz w:val="20"/>
        </w:rPr>
        <w:t>?</w:t>
      </w:r>
    </w:p>
    <w:p w14:paraId="1730BDBE" w14:textId="77777777" w:rsidR="00C95055" w:rsidRPr="006B3554" w:rsidRDefault="00C95055" w:rsidP="00D24134">
      <w:pPr>
        <w:rPr>
          <w:rFonts w:cs="Arial"/>
          <w:sz w:val="20"/>
        </w:rPr>
      </w:pPr>
    </w:p>
    <w:p w14:paraId="43EBE336" w14:textId="174B2B90" w:rsidR="00C95055" w:rsidRPr="00DD12E3" w:rsidRDefault="00C95055" w:rsidP="00D24134">
      <w:pPr>
        <w:pStyle w:val="Caption"/>
        <w:rPr>
          <w:rFonts w:ascii="Arial" w:hAnsi="Arial" w:cs="Arial"/>
          <w:b/>
          <w:sz w:val="20"/>
          <w:szCs w:val="20"/>
        </w:rPr>
      </w:pPr>
      <w:r w:rsidRPr="00DD12E3">
        <w:rPr>
          <w:rFonts w:ascii="Arial" w:hAnsi="Arial" w:cs="Arial"/>
        </w:rPr>
        <w:t xml:space="preserve">Figure </w:t>
      </w:r>
      <w:r w:rsidR="006E1BEF">
        <w:rPr>
          <w:rFonts w:ascii="Arial" w:hAnsi="Arial" w:cs="Arial"/>
        </w:rPr>
        <w:t>1</w:t>
      </w:r>
      <w:r w:rsidRPr="00DD12E3">
        <w:rPr>
          <w:rFonts w:ascii="Arial" w:hAnsi="Arial" w:cs="Arial"/>
        </w:rPr>
        <w:t>: Which area of Dundee do you live in?</w:t>
      </w:r>
    </w:p>
    <w:p w14:paraId="4B786981" w14:textId="77777777" w:rsidR="00C95055" w:rsidRPr="00DD12E3" w:rsidRDefault="00C95055" w:rsidP="00D24134">
      <w:pPr>
        <w:rPr>
          <w:rFonts w:cs="Arial"/>
          <w:b/>
          <w:sz w:val="20"/>
        </w:rPr>
      </w:pPr>
      <w:r w:rsidRPr="00DD12E3">
        <w:rPr>
          <w:rFonts w:cs="Arial"/>
          <w:b/>
          <w:noProof/>
          <w:sz w:val="20"/>
        </w:rPr>
        <w:drawing>
          <wp:inline distT="0" distB="0" distL="0" distR="0" wp14:anchorId="2431567F" wp14:editId="13D000E2">
            <wp:extent cx="5846445" cy="3596640"/>
            <wp:effectExtent l="0" t="0" r="190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6445" cy="3596640"/>
                    </a:xfrm>
                    <a:prstGeom prst="rect">
                      <a:avLst/>
                    </a:prstGeom>
                    <a:noFill/>
                  </pic:spPr>
                </pic:pic>
              </a:graphicData>
            </a:graphic>
          </wp:inline>
        </w:drawing>
      </w:r>
    </w:p>
    <w:p w14:paraId="6574605D" w14:textId="77777777" w:rsidR="00C95055" w:rsidRDefault="00C95055">
      <w:pPr>
        <w:spacing w:after="160" w:line="259" w:lineRule="auto"/>
        <w:rPr>
          <w:rFonts w:cs="Arial"/>
          <w:b/>
          <w:sz w:val="20"/>
        </w:rPr>
      </w:pPr>
      <w:r>
        <w:rPr>
          <w:rFonts w:cs="Arial"/>
          <w:b/>
          <w:sz w:val="20"/>
        </w:rPr>
        <w:br w:type="page"/>
      </w:r>
    </w:p>
    <w:p w14:paraId="3CA1BC35" w14:textId="77777777" w:rsidR="00C95055" w:rsidRPr="006B3554" w:rsidRDefault="00C95055" w:rsidP="00D24134">
      <w:pPr>
        <w:rPr>
          <w:rFonts w:cs="Arial"/>
          <w:b/>
          <w:sz w:val="20"/>
        </w:rPr>
      </w:pPr>
      <w:r w:rsidRPr="00DD12E3">
        <w:rPr>
          <w:rFonts w:cs="Arial"/>
          <w:b/>
          <w:sz w:val="20"/>
          <w:u w:val="single"/>
        </w:rPr>
        <w:t>Question 2 - Which age group are you in</w:t>
      </w:r>
      <w:r w:rsidRPr="006B3554">
        <w:rPr>
          <w:rFonts w:cs="Arial"/>
          <w:b/>
          <w:sz w:val="20"/>
        </w:rPr>
        <w:t>?</w:t>
      </w:r>
    </w:p>
    <w:p w14:paraId="23BE10BA" w14:textId="77777777" w:rsidR="00C95055" w:rsidRPr="006B3554" w:rsidRDefault="00C95055" w:rsidP="00D24134">
      <w:pPr>
        <w:rPr>
          <w:rFonts w:cs="Arial"/>
          <w:sz w:val="20"/>
        </w:rPr>
      </w:pPr>
    </w:p>
    <w:p w14:paraId="4D947062" w14:textId="6EAF99BA" w:rsidR="00C95055" w:rsidRPr="00DD12E3" w:rsidRDefault="00C95055" w:rsidP="00D24134">
      <w:pPr>
        <w:pStyle w:val="Caption"/>
        <w:rPr>
          <w:rFonts w:ascii="Arial" w:hAnsi="Arial" w:cs="Arial"/>
        </w:rPr>
      </w:pPr>
      <w:r w:rsidRPr="00DD12E3">
        <w:rPr>
          <w:rFonts w:ascii="Arial" w:hAnsi="Arial" w:cs="Arial"/>
        </w:rPr>
        <w:t xml:space="preserve">Figure </w:t>
      </w:r>
      <w:r w:rsidR="006E1BEF">
        <w:rPr>
          <w:rFonts w:ascii="Arial" w:hAnsi="Arial" w:cs="Arial"/>
        </w:rPr>
        <w:t>2</w:t>
      </w:r>
      <w:r w:rsidRPr="00DD12E3">
        <w:rPr>
          <w:rFonts w:ascii="Arial" w:hAnsi="Arial" w:cs="Arial"/>
        </w:rPr>
        <w:t>: Which age group are you in?</w:t>
      </w:r>
    </w:p>
    <w:p w14:paraId="52A83E03" w14:textId="77777777" w:rsidR="00C95055" w:rsidRPr="00DD12E3" w:rsidRDefault="00C95055" w:rsidP="00D24134">
      <w:pPr>
        <w:rPr>
          <w:rFonts w:cs="Arial"/>
          <w:b/>
          <w:sz w:val="2"/>
        </w:rPr>
      </w:pPr>
      <w:r w:rsidRPr="00DD12E3">
        <w:rPr>
          <w:rFonts w:cs="Arial"/>
          <w:noProof/>
        </w:rPr>
        <w:drawing>
          <wp:inline distT="0" distB="0" distL="0" distR="0" wp14:anchorId="2DBEA12A" wp14:editId="0539918B">
            <wp:extent cx="5715000" cy="333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670" cy="3345224"/>
                    </a:xfrm>
                    <a:prstGeom prst="rect">
                      <a:avLst/>
                    </a:prstGeom>
                    <a:noFill/>
                  </pic:spPr>
                </pic:pic>
              </a:graphicData>
            </a:graphic>
          </wp:inline>
        </w:drawing>
      </w:r>
    </w:p>
    <w:p w14:paraId="1B5FCDD6" w14:textId="77777777" w:rsidR="00C95055" w:rsidRDefault="00C95055" w:rsidP="00D24134">
      <w:pPr>
        <w:tabs>
          <w:tab w:val="left" w:pos="1253"/>
        </w:tabs>
        <w:rPr>
          <w:rFonts w:cs="Arial"/>
          <w:sz w:val="20"/>
        </w:rPr>
      </w:pPr>
    </w:p>
    <w:p w14:paraId="45684EED" w14:textId="77777777" w:rsidR="00C95055" w:rsidRPr="006B3554" w:rsidRDefault="00C95055" w:rsidP="00D24134">
      <w:pPr>
        <w:tabs>
          <w:tab w:val="left" w:pos="1253"/>
        </w:tabs>
        <w:rPr>
          <w:rFonts w:cs="Arial"/>
          <w:sz w:val="20"/>
        </w:rPr>
      </w:pPr>
    </w:p>
    <w:p w14:paraId="4DA8BF2D" w14:textId="77777777" w:rsidR="00C95055" w:rsidRDefault="00C95055" w:rsidP="00D24134">
      <w:pPr>
        <w:tabs>
          <w:tab w:val="left" w:pos="1253"/>
        </w:tabs>
        <w:rPr>
          <w:rFonts w:cs="Arial"/>
          <w:b/>
          <w:sz w:val="20"/>
        </w:rPr>
      </w:pPr>
      <w:r w:rsidRPr="00DD12E3">
        <w:rPr>
          <w:rFonts w:cs="Arial"/>
          <w:b/>
          <w:sz w:val="20"/>
          <w:u w:val="single"/>
        </w:rPr>
        <w:t>Question 3 - Have you previously made use of the access to free period products in Dundee</w:t>
      </w:r>
      <w:r w:rsidRPr="006B3554">
        <w:rPr>
          <w:rFonts w:cs="Arial"/>
          <w:b/>
          <w:sz w:val="20"/>
        </w:rPr>
        <w:t>?</w:t>
      </w:r>
    </w:p>
    <w:p w14:paraId="5DBAFC75" w14:textId="77777777" w:rsidR="00C95055" w:rsidRPr="006B3554" w:rsidRDefault="00C95055" w:rsidP="00D24134">
      <w:pPr>
        <w:tabs>
          <w:tab w:val="left" w:pos="1253"/>
        </w:tabs>
        <w:rPr>
          <w:rFonts w:cs="Arial"/>
          <w:sz w:val="20"/>
        </w:rPr>
      </w:pPr>
    </w:p>
    <w:p w14:paraId="69740FE9" w14:textId="0B17D43B" w:rsidR="00C95055" w:rsidRPr="00DD12E3" w:rsidRDefault="00C95055" w:rsidP="00D24134">
      <w:pPr>
        <w:pStyle w:val="Caption"/>
        <w:rPr>
          <w:rFonts w:ascii="Arial" w:hAnsi="Arial" w:cs="Arial"/>
          <w:b/>
          <w:sz w:val="20"/>
          <w:szCs w:val="20"/>
          <w:u w:val="single"/>
        </w:rPr>
      </w:pPr>
      <w:r w:rsidRPr="00DD12E3">
        <w:rPr>
          <w:rFonts w:ascii="Arial" w:hAnsi="Arial" w:cs="Arial"/>
        </w:rPr>
        <w:t>Figure</w:t>
      </w:r>
      <w:r w:rsidR="006E1BEF">
        <w:rPr>
          <w:rFonts w:ascii="Arial" w:hAnsi="Arial" w:cs="Arial"/>
        </w:rPr>
        <w:t xml:space="preserve"> 3</w:t>
      </w:r>
      <w:r w:rsidRPr="00DD12E3">
        <w:rPr>
          <w:rFonts w:ascii="Arial" w:hAnsi="Arial" w:cs="Arial"/>
        </w:rPr>
        <w:t>: Have you previously made use of the access to free period products in Dundee?</w:t>
      </w:r>
    </w:p>
    <w:p w14:paraId="24933DB4" w14:textId="77777777" w:rsidR="00C95055" w:rsidRPr="00DD12E3" w:rsidRDefault="00C95055" w:rsidP="00D24134">
      <w:pPr>
        <w:tabs>
          <w:tab w:val="left" w:pos="1253"/>
        </w:tabs>
        <w:rPr>
          <w:rFonts w:cs="Arial"/>
          <w:noProof/>
          <w:sz w:val="20"/>
        </w:rPr>
      </w:pPr>
      <w:r w:rsidRPr="00DD12E3">
        <w:rPr>
          <w:rFonts w:cs="Arial"/>
          <w:noProof/>
          <w:sz w:val="20"/>
        </w:rPr>
        <w:drawing>
          <wp:inline distT="0" distB="0" distL="0" distR="0" wp14:anchorId="0C912757" wp14:editId="379EDDAB">
            <wp:extent cx="5715000" cy="3286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3237" cy="3296611"/>
                    </a:xfrm>
                    <a:prstGeom prst="rect">
                      <a:avLst/>
                    </a:prstGeom>
                    <a:noFill/>
                  </pic:spPr>
                </pic:pic>
              </a:graphicData>
            </a:graphic>
          </wp:inline>
        </w:drawing>
      </w:r>
    </w:p>
    <w:p w14:paraId="3FB2F6FC" w14:textId="77777777" w:rsidR="00C95055" w:rsidRDefault="00C95055">
      <w:pPr>
        <w:spacing w:after="160" w:line="259" w:lineRule="auto"/>
        <w:rPr>
          <w:rFonts w:cs="Arial"/>
          <w:b/>
          <w:sz w:val="20"/>
          <w:u w:val="single"/>
        </w:rPr>
      </w:pPr>
      <w:r>
        <w:rPr>
          <w:rFonts w:cs="Arial"/>
          <w:b/>
          <w:sz w:val="20"/>
          <w:u w:val="single"/>
        </w:rPr>
        <w:br w:type="page"/>
      </w:r>
    </w:p>
    <w:p w14:paraId="4FB9FE28" w14:textId="77777777" w:rsidR="00C95055" w:rsidRDefault="00C95055" w:rsidP="00D24134">
      <w:pPr>
        <w:rPr>
          <w:rFonts w:cs="Arial"/>
          <w:b/>
          <w:sz w:val="20"/>
          <w:u w:val="single"/>
        </w:rPr>
      </w:pPr>
      <w:r w:rsidRPr="00DD12E3">
        <w:rPr>
          <w:rFonts w:cs="Arial"/>
          <w:b/>
          <w:sz w:val="20"/>
          <w:u w:val="single"/>
        </w:rPr>
        <w:t>Question 4 - Tell us more about where you accessed these free period products</w:t>
      </w:r>
      <w:r w:rsidRPr="006B3554">
        <w:rPr>
          <w:rFonts w:cs="Arial"/>
          <w:b/>
          <w:sz w:val="20"/>
        </w:rPr>
        <w:t>?</w:t>
      </w:r>
    </w:p>
    <w:p w14:paraId="2D5831DA" w14:textId="77777777" w:rsidR="00C95055" w:rsidRPr="006B3554" w:rsidRDefault="00C95055" w:rsidP="00D24134">
      <w:pPr>
        <w:rPr>
          <w:rFonts w:cs="Arial"/>
          <w:sz w:val="20"/>
        </w:rPr>
      </w:pPr>
    </w:p>
    <w:p w14:paraId="2B7D528F" w14:textId="1C0925B8" w:rsidR="00C95055" w:rsidRPr="00DD12E3" w:rsidRDefault="00C95055" w:rsidP="00D24134">
      <w:pPr>
        <w:pStyle w:val="Caption"/>
        <w:rPr>
          <w:rFonts w:ascii="Arial" w:hAnsi="Arial" w:cs="Arial"/>
        </w:rPr>
      </w:pPr>
      <w:r w:rsidRPr="00DD12E3">
        <w:rPr>
          <w:rFonts w:ascii="Arial" w:hAnsi="Arial" w:cs="Arial"/>
        </w:rPr>
        <w:t xml:space="preserve">Figure </w:t>
      </w:r>
      <w:r w:rsidR="006E1BEF">
        <w:rPr>
          <w:rFonts w:ascii="Arial" w:hAnsi="Arial" w:cs="Arial"/>
        </w:rPr>
        <w:t>4</w:t>
      </w:r>
      <w:r w:rsidRPr="00DD12E3">
        <w:rPr>
          <w:rFonts w:ascii="Arial" w:hAnsi="Arial" w:cs="Arial"/>
        </w:rPr>
        <w:t>: Tell us more about where you accessed these free period products?</w:t>
      </w:r>
    </w:p>
    <w:p w14:paraId="01D5140A" w14:textId="77777777" w:rsidR="00C95055" w:rsidRPr="00DD12E3" w:rsidRDefault="00C95055" w:rsidP="00D24134">
      <w:pPr>
        <w:pStyle w:val="NoSpacing"/>
        <w:rPr>
          <w:rFonts w:ascii="Arial" w:hAnsi="Arial" w:cs="Arial"/>
        </w:rPr>
      </w:pPr>
      <w:r w:rsidRPr="00DD12E3">
        <w:rPr>
          <w:rFonts w:ascii="Arial" w:hAnsi="Arial" w:cs="Arial"/>
          <w:noProof/>
        </w:rPr>
        <w:drawing>
          <wp:inline distT="0" distB="0" distL="0" distR="0" wp14:anchorId="64AAB146" wp14:editId="035FC790">
            <wp:extent cx="5816087" cy="461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5530" cy="4617585"/>
                    </a:xfrm>
                    <a:prstGeom prst="rect">
                      <a:avLst/>
                    </a:prstGeom>
                    <a:noFill/>
                  </pic:spPr>
                </pic:pic>
              </a:graphicData>
            </a:graphic>
          </wp:inline>
        </w:drawing>
      </w:r>
    </w:p>
    <w:p w14:paraId="666E802C" w14:textId="77777777" w:rsidR="00C95055" w:rsidRPr="00DD12E3" w:rsidRDefault="00C95055" w:rsidP="00D24134">
      <w:pPr>
        <w:pStyle w:val="NoSpacing"/>
        <w:rPr>
          <w:rFonts w:ascii="Arial" w:hAnsi="Arial" w:cs="Arial"/>
          <w:sz w:val="18"/>
          <w:szCs w:val="18"/>
        </w:rPr>
      </w:pPr>
      <w:r w:rsidRPr="00DD12E3">
        <w:rPr>
          <w:rFonts w:ascii="Arial" w:hAnsi="Arial" w:cs="Arial"/>
          <w:sz w:val="18"/>
          <w:szCs w:val="18"/>
        </w:rPr>
        <w:t>(% of total yes responses: 81)</w:t>
      </w:r>
    </w:p>
    <w:p w14:paraId="38380F33" w14:textId="77777777" w:rsidR="00C95055" w:rsidRPr="006B3554" w:rsidRDefault="00C95055" w:rsidP="00D24134">
      <w:pPr>
        <w:pStyle w:val="NoSpacing"/>
        <w:rPr>
          <w:rFonts w:ascii="Arial" w:hAnsi="Arial" w:cs="Arial"/>
          <w:sz w:val="20"/>
          <w:szCs w:val="20"/>
        </w:rPr>
      </w:pPr>
    </w:p>
    <w:p w14:paraId="59ABE1A1" w14:textId="77777777" w:rsidR="00C95055" w:rsidRPr="006B3554" w:rsidRDefault="00C95055" w:rsidP="00D24134">
      <w:pPr>
        <w:pStyle w:val="NoSpacing"/>
        <w:rPr>
          <w:rFonts w:ascii="Arial" w:hAnsi="Arial" w:cs="Arial"/>
          <w:sz w:val="20"/>
          <w:szCs w:val="20"/>
        </w:rPr>
      </w:pPr>
    </w:p>
    <w:p w14:paraId="31FBCFFB" w14:textId="77777777" w:rsidR="00C95055" w:rsidRDefault="00C95055" w:rsidP="00D24134">
      <w:pPr>
        <w:rPr>
          <w:rFonts w:cs="Arial"/>
          <w:sz w:val="20"/>
        </w:rPr>
      </w:pPr>
      <w:r w:rsidRPr="00DD12E3">
        <w:rPr>
          <w:rFonts w:cs="Arial"/>
          <w:sz w:val="20"/>
        </w:rPr>
        <w:t>Responses from those who stated ‘Other’ are displayed in the table below:</w:t>
      </w:r>
    </w:p>
    <w:p w14:paraId="246698A4" w14:textId="77777777" w:rsidR="00C95055" w:rsidRPr="006B3554" w:rsidRDefault="00C95055" w:rsidP="00D24134">
      <w:pPr>
        <w:rPr>
          <w:rFonts w:cs="Arial"/>
          <w:sz w:val="20"/>
        </w:rPr>
      </w:pPr>
    </w:p>
    <w:tbl>
      <w:tblPr>
        <w:tblStyle w:val="TableGrid"/>
        <w:tblpPr w:leftFromText="180" w:rightFromText="180" w:vertAnchor="text" w:horzAnchor="margin" w:tblpY="224"/>
        <w:tblW w:w="0" w:type="auto"/>
        <w:tblLook w:val="04A0" w:firstRow="1" w:lastRow="0" w:firstColumn="1" w:lastColumn="0" w:noHBand="0" w:noVBand="1"/>
      </w:tblPr>
      <w:tblGrid>
        <w:gridCol w:w="5807"/>
        <w:gridCol w:w="3209"/>
      </w:tblGrid>
      <w:tr w:rsidR="00C95055" w:rsidRPr="00DD12E3" w14:paraId="788A59FC" w14:textId="77777777" w:rsidTr="00EA3C81">
        <w:tc>
          <w:tcPr>
            <w:tcW w:w="5807" w:type="dxa"/>
            <w:shd w:val="clear" w:color="auto" w:fill="D9D9D9" w:themeFill="background1" w:themeFillShade="D9"/>
          </w:tcPr>
          <w:p w14:paraId="0EFA97DC" w14:textId="77777777" w:rsidR="00C95055" w:rsidRPr="00DD12E3" w:rsidRDefault="00C95055" w:rsidP="00D24134">
            <w:pPr>
              <w:rPr>
                <w:rFonts w:cs="Arial"/>
                <w:b/>
                <w:sz w:val="20"/>
              </w:rPr>
            </w:pPr>
            <w:r w:rsidRPr="00DD12E3">
              <w:rPr>
                <w:rFonts w:cs="Arial"/>
                <w:b/>
                <w:sz w:val="20"/>
              </w:rPr>
              <w:t>Response</w:t>
            </w:r>
          </w:p>
        </w:tc>
        <w:tc>
          <w:tcPr>
            <w:tcW w:w="3209" w:type="dxa"/>
            <w:shd w:val="clear" w:color="auto" w:fill="D9D9D9" w:themeFill="background1" w:themeFillShade="D9"/>
          </w:tcPr>
          <w:p w14:paraId="3EA082F4" w14:textId="77777777" w:rsidR="00C95055" w:rsidRDefault="00C95055" w:rsidP="00D24134">
            <w:pPr>
              <w:jc w:val="center"/>
              <w:rPr>
                <w:rFonts w:cs="Arial"/>
                <w:b/>
                <w:sz w:val="20"/>
              </w:rPr>
            </w:pPr>
            <w:r w:rsidRPr="00DD12E3">
              <w:rPr>
                <w:rFonts w:cs="Arial"/>
                <w:b/>
                <w:sz w:val="20"/>
              </w:rPr>
              <w:t>Number of Responses</w:t>
            </w:r>
          </w:p>
          <w:p w14:paraId="2ECC8EAD" w14:textId="77777777" w:rsidR="00C95055" w:rsidRPr="00DD12E3" w:rsidRDefault="00C95055" w:rsidP="00D24134">
            <w:pPr>
              <w:jc w:val="center"/>
              <w:rPr>
                <w:rFonts w:cs="Arial"/>
                <w:b/>
                <w:sz w:val="20"/>
              </w:rPr>
            </w:pPr>
          </w:p>
        </w:tc>
      </w:tr>
      <w:tr w:rsidR="00C95055" w:rsidRPr="00DD12E3" w14:paraId="07A2A5C3" w14:textId="77777777" w:rsidTr="00D24134">
        <w:tc>
          <w:tcPr>
            <w:tcW w:w="5807" w:type="dxa"/>
          </w:tcPr>
          <w:p w14:paraId="6EAB2243" w14:textId="77777777" w:rsidR="00C95055" w:rsidRDefault="00C95055" w:rsidP="00D24134">
            <w:pPr>
              <w:rPr>
                <w:rFonts w:cs="Arial"/>
                <w:sz w:val="20"/>
              </w:rPr>
            </w:pPr>
          </w:p>
          <w:p w14:paraId="364E5F26" w14:textId="77777777" w:rsidR="00C95055" w:rsidRPr="00DD12E3" w:rsidRDefault="00C95055" w:rsidP="00D24134">
            <w:pPr>
              <w:rPr>
                <w:rFonts w:cs="Arial"/>
                <w:sz w:val="20"/>
              </w:rPr>
            </w:pPr>
            <w:r w:rsidRPr="00DD12E3">
              <w:rPr>
                <w:rFonts w:cs="Arial"/>
                <w:sz w:val="20"/>
              </w:rPr>
              <w:t>Work</w:t>
            </w:r>
          </w:p>
        </w:tc>
        <w:tc>
          <w:tcPr>
            <w:tcW w:w="3209" w:type="dxa"/>
          </w:tcPr>
          <w:p w14:paraId="77A5038D" w14:textId="77777777" w:rsidR="00C95055" w:rsidRDefault="00C95055" w:rsidP="00D24134">
            <w:pPr>
              <w:jc w:val="center"/>
              <w:rPr>
                <w:rFonts w:cs="Arial"/>
                <w:sz w:val="20"/>
              </w:rPr>
            </w:pPr>
          </w:p>
          <w:p w14:paraId="108634C2" w14:textId="77777777" w:rsidR="00C95055" w:rsidRPr="00DD12E3" w:rsidRDefault="00C95055" w:rsidP="00D24134">
            <w:pPr>
              <w:jc w:val="center"/>
              <w:rPr>
                <w:rFonts w:cs="Arial"/>
                <w:sz w:val="20"/>
              </w:rPr>
            </w:pPr>
            <w:r w:rsidRPr="00DD12E3">
              <w:rPr>
                <w:rFonts w:cs="Arial"/>
                <w:sz w:val="20"/>
              </w:rPr>
              <w:t>3</w:t>
            </w:r>
          </w:p>
        </w:tc>
      </w:tr>
      <w:tr w:rsidR="00C95055" w:rsidRPr="00DD12E3" w14:paraId="053BD923" w14:textId="77777777" w:rsidTr="00D24134">
        <w:tc>
          <w:tcPr>
            <w:tcW w:w="5807" w:type="dxa"/>
          </w:tcPr>
          <w:p w14:paraId="05BDCE8F" w14:textId="77777777" w:rsidR="00C95055" w:rsidRDefault="00C95055" w:rsidP="00D24134">
            <w:pPr>
              <w:rPr>
                <w:rFonts w:cs="Arial"/>
                <w:sz w:val="20"/>
              </w:rPr>
            </w:pPr>
          </w:p>
          <w:p w14:paraId="5DA9F793" w14:textId="77777777" w:rsidR="00C95055" w:rsidRPr="00DD12E3" w:rsidRDefault="00C95055" w:rsidP="00D24134">
            <w:pPr>
              <w:rPr>
                <w:rFonts w:cs="Arial"/>
                <w:sz w:val="20"/>
              </w:rPr>
            </w:pPr>
            <w:proofErr w:type="spellStart"/>
            <w:r w:rsidRPr="00DD12E3">
              <w:rPr>
                <w:rFonts w:cs="Arial"/>
                <w:sz w:val="20"/>
              </w:rPr>
              <w:t>Caird</w:t>
            </w:r>
            <w:proofErr w:type="spellEnd"/>
            <w:r w:rsidRPr="00DD12E3">
              <w:rPr>
                <w:rFonts w:cs="Arial"/>
                <w:sz w:val="20"/>
              </w:rPr>
              <w:t xml:space="preserve"> Hall</w:t>
            </w:r>
          </w:p>
        </w:tc>
        <w:tc>
          <w:tcPr>
            <w:tcW w:w="3209" w:type="dxa"/>
          </w:tcPr>
          <w:p w14:paraId="5C8BA202" w14:textId="77777777" w:rsidR="00C95055" w:rsidRDefault="00C95055" w:rsidP="00D24134">
            <w:pPr>
              <w:jc w:val="center"/>
              <w:rPr>
                <w:rFonts w:cs="Arial"/>
                <w:sz w:val="20"/>
              </w:rPr>
            </w:pPr>
          </w:p>
          <w:p w14:paraId="73D31E3C" w14:textId="77777777" w:rsidR="00C95055" w:rsidRPr="00DD12E3" w:rsidRDefault="00C95055" w:rsidP="00D24134">
            <w:pPr>
              <w:jc w:val="center"/>
              <w:rPr>
                <w:rFonts w:cs="Arial"/>
                <w:sz w:val="20"/>
              </w:rPr>
            </w:pPr>
            <w:r w:rsidRPr="00DD12E3">
              <w:rPr>
                <w:rFonts w:cs="Arial"/>
                <w:sz w:val="20"/>
              </w:rPr>
              <w:t>2</w:t>
            </w:r>
          </w:p>
        </w:tc>
      </w:tr>
      <w:tr w:rsidR="00C95055" w:rsidRPr="00DD12E3" w14:paraId="3493D24F" w14:textId="77777777" w:rsidTr="00D24134">
        <w:tc>
          <w:tcPr>
            <w:tcW w:w="5807" w:type="dxa"/>
          </w:tcPr>
          <w:p w14:paraId="6405D892" w14:textId="77777777" w:rsidR="00C95055" w:rsidRDefault="00C95055" w:rsidP="00D24134">
            <w:pPr>
              <w:rPr>
                <w:rFonts w:cs="Arial"/>
                <w:sz w:val="20"/>
              </w:rPr>
            </w:pPr>
          </w:p>
          <w:p w14:paraId="4F525678" w14:textId="77777777" w:rsidR="00C95055" w:rsidRPr="00DD12E3" w:rsidRDefault="00C95055" w:rsidP="00D24134">
            <w:pPr>
              <w:rPr>
                <w:rFonts w:cs="Arial"/>
                <w:sz w:val="20"/>
              </w:rPr>
            </w:pPr>
            <w:r w:rsidRPr="00DD12E3">
              <w:rPr>
                <w:rFonts w:cs="Arial"/>
                <w:sz w:val="20"/>
              </w:rPr>
              <w:t>Ormiston mum and toddler group</w:t>
            </w:r>
          </w:p>
        </w:tc>
        <w:tc>
          <w:tcPr>
            <w:tcW w:w="3209" w:type="dxa"/>
          </w:tcPr>
          <w:p w14:paraId="24CC15FB" w14:textId="77777777" w:rsidR="00C95055" w:rsidRDefault="00C95055" w:rsidP="00D24134">
            <w:pPr>
              <w:jc w:val="center"/>
              <w:rPr>
                <w:rFonts w:cs="Arial"/>
                <w:sz w:val="20"/>
              </w:rPr>
            </w:pPr>
          </w:p>
          <w:p w14:paraId="44741699" w14:textId="77777777" w:rsidR="00C95055" w:rsidRPr="00DD12E3" w:rsidRDefault="00C95055" w:rsidP="00D24134">
            <w:pPr>
              <w:jc w:val="center"/>
              <w:rPr>
                <w:rFonts w:cs="Arial"/>
                <w:sz w:val="20"/>
              </w:rPr>
            </w:pPr>
            <w:r w:rsidRPr="00DD12E3">
              <w:rPr>
                <w:rFonts w:cs="Arial"/>
                <w:sz w:val="20"/>
              </w:rPr>
              <w:t>1</w:t>
            </w:r>
          </w:p>
        </w:tc>
      </w:tr>
      <w:tr w:rsidR="00C95055" w:rsidRPr="00DD12E3" w14:paraId="4F41FDE5" w14:textId="77777777" w:rsidTr="00D24134">
        <w:tc>
          <w:tcPr>
            <w:tcW w:w="5807" w:type="dxa"/>
          </w:tcPr>
          <w:p w14:paraId="25F7FBAA" w14:textId="77777777" w:rsidR="00C95055" w:rsidRDefault="00C95055" w:rsidP="00D24134">
            <w:pPr>
              <w:rPr>
                <w:rFonts w:cs="Arial"/>
                <w:sz w:val="20"/>
              </w:rPr>
            </w:pPr>
          </w:p>
          <w:p w14:paraId="357E6FDE" w14:textId="77777777" w:rsidR="00C95055" w:rsidRPr="00DD12E3" w:rsidRDefault="00C95055" w:rsidP="00D24134">
            <w:pPr>
              <w:rPr>
                <w:rFonts w:cs="Arial"/>
                <w:sz w:val="20"/>
              </w:rPr>
            </w:pPr>
            <w:r w:rsidRPr="00DD12E3">
              <w:rPr>
                <w:rFonts w:cs="Arial"/>
                <w:sz w:val="20"/>
              </w:rPr>
              <w:t>Office</w:t>
            </w:r>
          </w:p>
        </w:tc>
        <w:tc>
          <w:tcPr>
            <w:tcW w:w="3209" w:type="dxa"/>
          </w:tcPr>
          <w:p w14:paraId="4E965996" w14:textId="77777777" w:rsidR="00C95055" w:rsidRDefault="00C95055" w:rsidP="00D24134">
            <w:pPr>
              <w:jc w:val="center"/>
              <w:rPr>
                <w:rFonts w:cs="Arial"/>
                <w:sz w:val="20"/>
              </w:rPr>
            </w:pPr>
          </w:p>
          <w:p w14:paraId="78F7A355" w14:textId="77777777" w:rsidR="00C95055" w:rsidRPr="00DD12E3" w:rsidRDefault="00C95055" w:rsidP="00D24134">
            <w:pPr>
              <w:jc w:val="center"/>
              <w:rPr>
                <w:rFonts w:cs="Arial"/>
                <w:sz w:val="20"/>
              </w:rPr>
            </w:pPr>
            <w:r w:rsidRPr="00DD12E3">
              <w:rPr>
                <w:rFonts w:cs="Arial"/>
                <w:sz w:val="20"/>
              </w:rPr>
              <w:t>1</w:t>
            </w:r>
          </w:p>
        </w:tc>
      </w:tr>
      <w:tr w:rsidR="00C95055" w:rsidRPr="00DD12E3" w14:paraId="018643EF" w14:textId="77777777" w:rsidTr="00D24134">
        <w:tc>
          <w:tcPr>
            <w:tcW w:w="5807" w:type="dxa"/>
          </w:tcPr>
          <w:p w14:paraId="31B62A83" w14:textId="77777777" w:rsidR="00C95055" w:rsidRDefault="00C95055" w:rsidP="00D24134">
            <w:pPr>
              <w:rPr>
                <w:rFonts w:cs="Arial"/>
                <w:sz w:val="20"/>
              </w:rPr>
            </w:pPr>
          </w:p>
          <w:p w14:paraId="3489A1C8" w14:textId="77777777" w:rsidR="00C95055" w:rsidRPr="00DD12E3" w:rsidRDefault="00C95055" w:rsidP="00D24134">
            <w:pPr>
              <w:rPr>
                <w:rFonts w:cs="Arial"/>
                <w:sz w:val="20"/>
              </w:rPr>
            </w:pPr>
            <w:r w:rsidRPr="00DD12E3">
              <w:rPr>
                <w:rFonts w:cs="Arial"/>
                <w:sz w:val="20"/>
              </w:rPr>
              <w:t>Homeless accommodation</w:t>
            </w:r>
          </w:p>
        </w:tc>
        <w:tc>
          <w:tcPr>
            <w:tcW w:w="3209" w:type="dxa"/>
          </w:tcPr>
          <w:p w14:paraId="1F10465B" w14:textId="77777777" w:rsidR="00C95055" w:rsidRDefault="00C95055" w:rsidP="00D24134">
            <w:pPr>
              <w:jc w:val="center"/>
              <w:rPr>
                <w:rFonts w:cs="Arial"/>
                <w:sz w:val="20"/>
              </w:rPr>
            </w:pPr>
          </w:p>
          <w:p w14:paraId="4E67DC96" w14:textId="77777777" w:rsidR="00C95055" w:rsidRPr="00DD12E3" w:rsidRDefault="00C95055" w:rsidP="00D24134">
            <w:pPr>
              <w:jc w:val="center"/>
              <w:rPr>
                <w:rFonts w:cs="Arial"/>
                <w:sz w:val="20"/>
              </w:rPr>
            </w:pPr>
            <w:r w:rsidRPr="00DD12E3">
              <w:rPr>
                <w:rFonts w:cs="Arial"/>
                <w:sz w:val="20"/>
              </w:rPr>
              <w:t>1</w:t>
            </w:r>
          </w:p>
        </w:tc>
      </w:tr>
      <w:tr w:rsidR="00C95055" w:rsidRPr="00DD12E3" w14:paraId="5F10695B" w14:textId="77777777" w:rsidTr="00D24134">
        <w:tc>
          <w:tcPr>
            <w:tcW w:w="5807" w:type="dxa"/>
          </w:tcPr>
          <w:p w14:paraId="16E8C859" w14:textId="77777777" w:rsidR="00C95055" w:rsidRDefault="00C95055" w:rsidP="00D24134">
            <w:pPr>
              <w:rPr>
                <w:rFonts w:cs="Arial"/>
                <w:sz w:val="20"/>
              </w:rPr>
            </w:pPr>
          </w:p>
          <w:p w14:paraId="7B5AAB5D" w14:textId="77777777" w:rsidR="00C95055" w:rsidRPr="00DD12E3" w:rsidRDefault="00C95055" w:rsidP="00D24134">
            <w:pPr>
              <w:rPr>
                <w:rFonts w:cs="Arial"/>
                <w:sz w:val="20"/>
              </w:rPr>
            </w:pPr>
            <w:r w:rsidRPr="00DD12E3">
              <w:rPr>
                <w:rFonts w:cs="Arial"/>
                <w:sz w:val="20"/>
              </w:rPr>
              <w:t>Received reusable pack</w:t>
            </w:r>
          </w:p>
        </w:tc>
        <w:tc>
          <w:tcPr>
            <w:tcW w:w="3209" w:type="dxa"/>
          </w:tcPr>
          <w:p w14:paraId="606CFA7E" w14:textId="77777777" w:rsidR="00C95055" w:rsidRDefault="00C95055" w:rsidP="00D24134">
            <w:pPr>
              <w:jc w:val="center"/>
              <w:rPr>
                <w:rFonts w:cs="Arial"/>
                <w:sz w:val="20"/>
              </w:rPr>
            </w:pPr>
          </w:p>
          <w:p w14:paraId="4FD2A4FD" w14:textId="77777777" w:rsidR="00C95055" w:rsidRPr="00DD12E3" w:rsidRDefault="00C95055" w:rsidP="00D24134">
            <w:pPr>
              <w:jc w:val="center"/>
              <w:rPr>
                <w:rFonts w:cs="Arial"/>
                <w:sz w:val="20"/>
              </w:rPr>
            </w:pPr>
            <w:r w:rsidRPr="00DD12E3">
              <w:rPr>
                <w:rFonts w:cs="Arial"/>
                <w:sz w:val="20"/>
              </w:rPr>
              <w:t>1</w:t>
            </w:r>
          </w:p>
        </w:tc>
      </w:tr>
      <w:tr w:rsidR="00C95055" w:rsidRPr="00DD12E3" w14:paraId="3A507CA4" w14:textId="77777777" w:rsidTr="00D24134">
        <w:tc>
          <w:tcPr>
            <w:tcW w:w="5807" w:type="dxa"/>
          </w:tcPr>
          <w:p w14:paraId="13A6B409" w14:textId="77777777" w:rsidR="00C95055" w:rsidRDefault="00C95055" w:rsidP="00D24134">
            <w:pPr>
              <w:rPr>
                <w:rFonts w:cs="Arial"/>
                <w:sz w:val="20"/>
              </w:rPr>
            </w:pPr>
          </w:p>
          <w:p w14:paraId="7D5566ED" w14:textId="77777777" w:rsidR="00C95055" w:rsidRPr="00DD12E3" w:rsidRDefault="00C95055" w:rsidP="00D24134">
            <w:pPr>
              <w:rPr>
                <w:rFonts w:cs="Arial"/>
                <w:sz w:val="20"/>
              </w:rPr>
            </w:pPr>
            <w:r w:rsidRPr="00DD12E3">
              <w:rPr>
                <w:rFonts w:cs="Arial"/>
                <w:sz w:val="20"/>
              </w:rPr>
              <w:t>Health Shop Ninewells</w:t>
            </w:r>
          </w:p>
        </w:tc>
        <w:tc>
          <w:tcPr>
            <w:tcW w:w="3209" w:type="dxa"/>
          </w:tcPr>
          <w:p w14:paraId="505A9200" w14:textId="77777777" w:rsidR="00C95055" w:rsidRDefault="00C95055" w:rsidP="00D24134">
            <w:pPr>
              <w:jc w:val="center"/>
              <w:rPr>
                <w:rFonts w:cs="Arial"/>
                <w:sz w:val="20"/>
              </w:rPr>
            </w:pPr>
          </w:p>
          <w:p w14:paraId="3D9FE63D" w14:textId="77777777" w:rsidR="00C95055" w:rsidRPr="00DD12E3" w:rsidRDefault="00C95055" w:rsidP="00D24134">
            <w:pPr>
              <w:jc w:val="center"/>
              <w:rPr>
                <w:rFonts w:cs="Arial"/>
                <w:sz w:val="20"/>
              </w:rPr>
            </w:pPr>
            <w:r w:rsidRPr="00DD12E3">
              <w:rPr>
                <w:rFonts w:cs="Arial"/>
                <w:sz w:val="20"/>
              </w:rPr>
              <w:t>1</w:t>
            </w:r>
          </w:p>
        </w:tc>
      </w:tr>
    </w:tbl>
    <w:p w14:paraId="3CCA682F" w14:textId="37F8B091" w:rsidR="00C95055" w:rsidRPr="00DD12E3" w:rsidRDefault="00C95055" w:rsidP="00D24134">
      <w:pPr>
        <w:pStyle w:val="Caption"/>
        <w:rPr>
          <w:rFonts w:ascii="Arial" w:hAnsi="Arial" w:cs="Arial"/>
          <w:sz w:val="20"/>
          <w:szCs w:val="20"/>
        </w:rPr>
      </w:pPr>
      <w:r w:rsidRPr="00DD12E3">
        <w:rPr>
          <w:rFonts w:ascii="Arial" w:hAnsi="Arial" w:cs="Arial"/>
        </w:rPr>
        <w:t xml:space="preserve">Table </w:t>
      </w:r>
      <w:r w:rsidRPr="00DD12E3">
        <w:rPr>
          <w:rFonts w:ascii="Arial" w:hAnsi="Arial" w:cs="Arial"/>
        </w:rPr>
        <w:fldChar w:fldCharType="begin"/>
      </w:r>
      <w:r w:rsidRPr="00DD12E3">
        <w:rPr>
          <w:rFonts w:ascii="Arial" w:hAnsi="Arial" w:cs="Arial"/>
        </w:rPr>
        <w:instrText xml:space="preserve"> SEQ Table \* ARABIC </w:instrText>
      </w:r>
      <w:r w:rsidRPr="00DD12E3">
        <w:rPr>
          <w:rFonts w:ascii="Arial" w:hAnsi="Arial" w:cs="Arial"/>
        </w:rPr>
        <w:fldChar w:fldCharType="separate"/>
      </w:r>
      <w:r w:rsidR="00DC528A">
        <w:rPr>
          <w:rFonts w:ascii="Arial" w:hAnsi="Arial" w:cs="Arial"/>
          <w:noProof/>
        </w:rPr>
        <w:t>2</w:t>
      </w:r>
      <w:r w:rsidRPr="00DD12E3">
        <w:rPr>
          <w:rFonts w:ascii="Arial" w:hAnsi="Arial" w:cs="Arial"/>
          <w:noProof/>
        </w:rPr>
        <w:fldChar w:fldCharType="end"/>
      </w:r>
      <w:r w:rsidRPr="00DD12E3">
        <w:rPr>
          <w:rFonts w:ascii="Arial" w:hAnsi="Arial" w:cs="Arial"/>
        </w:rPr>
        <w:t xml:space="preserve">: Responses from those who stated other </w:t>
      </w:r>
    </w:p>
    <w:p w14:paraId="3C0BAD4A" w14:textId="77777777" w:rsidR="00C95055" w:rsidRPr="00DD12E3" w:rsidRDefault="00C95055" w:rsidP="00D24134">
      <w:pPr>
        <w:rPr>
          <w:rFonts w:cs="Arial"/>
          <w:sz w:val="2"/>
        </w:rPr>
      </w:pPr>
    </w:p>
    <w:p w14:paraId="2703BE09" w14:textId="77777777" w:rsidR="00C95055" w:rsidRPr="006B3554" w:rsidRDefault="00C95055">
      <w:pPr>
        <w:spacing w:after="160" w:line="259" w:lineRule="auto"/>
        <w:rPr>
          <w:rFonts w:cs="Arial"/>
          <w:sz w:val="20"/>
          <w:u w:val="single"/>
        </w:rPr>
      </w:pPr>
      <w:r>
        <w:rPr>
          <w:rFonts w:cs="Arial"/>
          <w:b/>
          <w:sz w:val="20"/>
          <w:u w:val="single"/>
        </w:rPr>
        <w:br w:type="page"/>
      </w:r>
    </w:p>
    <w:p w14:paraId="559E240D" w14:textId="77777777" w:rsidR="00C95055" w:rsidRDefault="00C95055" w:rsidP="00D24134">
      <w:pPr>
        <w:rPr>
          <w:rFonts w:cs="Arial"/>
          <w:sz w:val="20"/>
        </w:rPr>
      </w:pPr>
      <w:r w:rsidRPr="00DD12E3">
        <w:rPr>
          <w:rFonts w:cs="Arial"/>
          <w:b/>
          <w:sz w:val="20"/>
          <w:u w:val="single"/>
        </w:rPr>
        <w:t>Question 5 - What free period products have you accessed</w:t>
      </w:r>
      <w:r w:rsidRPr="006B3554">
        <w:rPr>
          <w:rFonts w:cs="Arial"/>
          <w:sz w:val="20"/>
        </w:rPr>
        <w:t>?</w:t>
      </w:r>
    </w:p>
    <w:p w14:paraId="2ED9FD30" w14:textId="77777777" w:rsidR="00C95055" w:rsidRPr="006B3554" w:rsidRDefault="00C95055" w:rsidP="00D24134">
      <w:pPr>
        <w:rPr>
          <w:rFonts w:cs="Arial"/>
          <w:sz w:val="20"/>
        </w:rPr>
      </w:pPr>
    </w:p>
    <w:p w14:paraId="7BD2D494" w14:textId="4E0FB5D5" w:rsidR="00C95055" w:rsidRPr="00DD12E3" w:rsidRDefault="00C95055" w:rsidP="00D24134">
      <w:pPr>
        <w:pStyle w:val="Caption"/>
        <w:rPr>
          <w:rFonts w:ascii="Arial" w:hAnsi="Arial" w:cs="Arial"/>
          <w:b/>
          <w:sz w:val="20"/>
          <w:szCs w:val="20"/>
        </w:rPr>
      </w:pPr>
      <w:r w:rsidRPr="00DD12E3">
        <w:rPr>
          <w:rFonts w:ascii="Arial" w:hAnsi="Arial" w:cs="Arial"/>
        </w:rPr>
        <w:t xml:space="preserve">Figure </w:t>
      </w:r>
      <w:r w:rsidR="006E1BEF">
        <w:rPr>
          <w:rFonts w:ascii="Arial" w:hAnsi="Arial" w:cs="Arial"/>
        </w:rPr>
        <w:t>5</w:t>
      </w:r>
      <w:r w:rsidRPr="00DD12E3">
        <w:rPr>
          <w:rFonts w:ascii="Arial" w:hAnsi="Arial" w:cs="Arial"/>
        </w:rPr>
        <w:fldChar w:fldCharType="begin"/>
      </w:r>
      <w:r w:rsidRPr="00DD12E3">
        <w:rPr>
          <w:rFonts w:ascii="Arial" w:hAnsi="Arial" w:cs="Arial"/>
        </w:rPr>
        <w:instrText xml:space="preserve"> SEQ Figure \* ARABIC </w:instrText>
      </w:r>
      <w:r w:rsidRPr="00DD12E3">
        <w:rPr>
          <w:rFonts w:ascii="Arial" w:hAnsi="Arial" w:cs="Arial"/>
        </w:rPr>
        <w:fldChar w:fldCharType="end"/>
      </w:r>
      <w:r w:rsidRPr="00DD12E3">
        <w:rPr>
          <w:rFonts w:ascii="Arial" w:hAnsi="Arial" w:cs="Arial"/>
        </w:rPr>
        <w:t>: What free period products have you accessed?</w:t>
      </w:r>
    </w:p>
    <w:p w14:paraId="6232302B" w14:textId="77777777" w:rsidR="00C95055" w:rsidRPr="00DD12E3" w:rsidRDefault="00C95055" w:rsidP="00D24134">
      <w:pPr>
        <w:pStyle w:val="NoSpacing"/>
        <w:rPr>
          <w:rFonts w:ascii="Arial" w:hAnsi="Arial" w:cs="Arial"/>
        </w:rPr>
      </w:pPr>
      <w:r w:rsidRPr="00DD12E3">
        <w:rPr>
          <w:rFonts w:ascii="Arial" w:hAnsi="Arial" w:cs="Arial"/>
          <w:noProof/>
        </w:rPr>
        <w:drawing>
          <wp:inline distT="0" distB="0" distL="0" distR="0" wp14:anchorId="0C779FD4" wp14:editId="643B4A8D">
            <wp:extent cx="5736590" cy="292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5096" cy="2925331"/>
                    </a:xfrm>
                    <a:prstGeom prst="rect">
                      <a:avLst/>
                    </a:prstGeom>
                    <a:noFill/>
                  </pic:spPr>
                </pic:pic>
              </a:graphicData>
            </a:graphic>
          </wp:inline>
        </w:drawing>
      </w:r>
    </w:p>
    <w:p w14:paraId="3A6ECBF2" w14:textId="77777777" w:rsidR="00C95055" w:rsidRPr="00DD12E3" w:rsidRDefault="00C95055" w:rsidP="00D24134">
      <w:pPr>
        <w:pStyle w:val="NoSpacing"/>
        <w:rPr>
          <w:rFonts w:ascii="Arial" w:hAnsi="Arial" w:cs="Arial"/>
          <w:sz w:val="18"/>
          <w:szCs w:val="16"/>
        </w:rPr>
      </w:pPr>
      <w:r w:rsidRPr="00DD12E3">
        <w:rPr>
          <w:rFonts w:ascii="Arial" w:hAnsi="Arial" w:cs="Arial"/>
          <w:sz w:val="18"/>
          <w:szCs w:val="16"/>
        </w:rPr>
        <w:t>(% of total yes responses: 95)</w:t>
      </w:r>
    </w:p>
    <w:p w14:paraId="4792D316" w14:textId="77777777" w:rsidR="00C95055" w:rsidRPr="00DD12E3" w:rsidRDefault="00C95055" w:rsidP="00D24134">
      <w:pPr>
        <w:rPr>
          <w:rFonts w:cs="Arial"/>
          <w:color w:val="FF0000"/>
          <w:sz w:val="2"/>
        </w:rPr>
      </w:pPr>
    </w:p>
    <w:p w14:paraId="66B8DA77" w14:textId="77777777" w:rsidR="00C95055" w:rsidRDefault="00C95055" w:rsidP="00D24134">
      <w:pPr>
        <w:rPr>
          <w:rFonts w:cs="Arial"/>
          <w:sz w:val="20"/>
        </w:rPr>
      </w:pPr>
    </w:p>
    <w:p w14:paraId="5CA20183" w14:textId="77777777" w:rsidR="00C95055" w:rsidRDefault="00C95055" w:rsidP="00D24134">
      <w:pPr>
        <w:rPr>
          <w:rFonts w:cs="Arial"/>
          <w:sz w:val="20"/>
        </w:rPr>
      </w:pPr>
    </w:p>
    <w:p w14:paraId="4E20E936" w14:textId="77777777" w:rsidR="00C95055" w:rsidRDefault="00C95055" w:rsidP="00D24134">
      <w:pPr>
        <w:rPr>
          <w:rFonts w:cs="Arial"/>
          <w:sz w:val="20"/>
        </w:rPr>
      </w:pPr>
      <w:r w:rsidRPr="00DD12E3">
        <w:rPr>
          <w:rFonts w:cs="Arial"/>
          <w:sz w:val="20"/>
        </w:rPr>
        <w:t>Responses from those who stated ‘Other’ are displayed in the table below:</w:t>
      </w:r>
    </w:p>
    <w:p w14:paraId="5F9FA8AA" w14:textId="77777777" w:rsidR="00C95055" w:rsidRPr="00DD12E3" w:rsidRDefault="00C95055" w:rsidP="00D24134">
      <w:pPr>
        <w:rPr>
          <w:rFonts w:cs="Arial"/>
          <w:sz w:val="20"/>
        </w:rPr>
      </w:pPr>
    </w:p>
    <w:tbl>
      <w:tblPr>
        <w:tblStyle w:val="TableGrid"/>
        <w:tblpPr w:leftFromText="180" w:rightFromText="180" w:vertAnchor="text" w:horzAnchor="margin" w:tblpY="254"/>
        <w:tblW w:w="0" w:type="auto"/>
        <w:tblLook w:val="04A0" w:firstRow="1" w:lastRow="0" w:firstColumn="1" w:lastColumn="0" w:noHBand="0" w:noVBand="1"/>
      </w:tblPr>
      <w:tblGrid>
        <w:gridCol w:w="5665"/>
        <w:gridCol w:w="3351"/>
      </w:tblGrid>
      <w:tr w:rsidR="00C95055" w:rsidRPr="00DD12E3" w14:paraId="32F3A5F6" w14:textId="77777777" w:rsidTr="00EA3C81">
        <w:tc>
          <w:tcPr>
            <w:tcW w:w="5665" w:type="dxa"/>
            <w:shd w:val="clear" w:color="auto" w:fill="D9D9D9" w:themeFill="background1" w:themeFillShade="D9"/>
          </w:tcPr>
          <w:p w14:paraId="0B1658C1" w14:textId="77777777" w:rsidR="00C95055" w:rsidRPr="00DD12E3" w:rsidRDefault="00C95055" w:rsidP="00D24134">
            <w:pPr>
              <w:rPr>
                <w:rFonts w:cs="Arial"/>
                <w:b/>
                <w:sz w:val="20"/>
              </w:rPr>
            </w:pPr>
            <w:r w:rsidRPr="00DD12E3">
              <w:rPr>
                <w:rFonts w:cs="Arial"/>
                <w:b/>
                <w:sz w:val="20"/>
              </w:rPr>
              <w:t>Other Product</w:t>
            </w:r>
          </w:p>
        </w:tc>
        <w:tc>
          <w:tcPr>
            <w:tcW w:w="3351" w:type="dxa"/>
            <w:shd w:val="clear" w:color="auto" w:fill="D9D9D9" w:themeFill="background1" w:themeFillShade="D9"/>
          </w:tcPr>
          <w:p w14:paraId="7357932A" w14:textId="77777777" w:rsidR="00C95055" w:rsidRDefault="00C95055" w:rsidP="00D24134">
            <w:pPr>
              <w:jc w:val="center"/>
              <w:rPr>
                <w:rFonts w:cs="Arial"/>
                <w:b/>
                <w:sz w:val="20"/>
              </w:rPr>
            </w:pPr>
            <w:r w:rsidRPr="00DD12E3">
              <w:rPr>
                <w:rFonts w:cs="Arial"/>
                <w:b/>
                <w:sz w:val="20"/>
              </w:rPr>
              <w:t>Number of Responses</w:t>
            </w:r>
          </w:p>
          <w:p w14:paraId="01B5B529" w14:textId="77777777" w:rsidR="00C95055" w:rsidRPr="00DD12E3" w:rsidRDefault="00C95055" w:rsidP="00D24134">
            <w:pPr>
              <w:jc w:val="center"/>
              <w:rPr>
                <w:rFonts w:cs="Arial"/>
                <w:b/>
                <w:sz w:val="20"/>
              </w:rPr>
            </w:pPr>
          </w:p>
        </w:tc>
      </w:tr>
      <w:tr w:rsidR="00C95055" w:rsidRPr="00DD12E3" w14:paraId="42B4CC7C" w14:textId="77777777" w:rsidTr="00D24134">
        <w:tc>
          <w:tcPr>
            <w:tcW w:w="5665" w:type="dxa"/>
          </w:tcPr>
          <w:p w14:paraId="48328D75" w14:textId="77777777" w:rsidR="00C95055" w:rsidRDefault="00C95055" w:rsidP="00D24134">
            <w:pPr>
              <w:rPr>
                <w:rFonts w:cs="Arial"/>
                <w:sz w:val="20"/>
              </w:rPr>
            </w:pPr>
          </w:p>
          <w:p w14:paraId="5669B019" w14:textId="77777777" w:rsidR="00C95055" w:rsidRPr="00DD12E3" w:rsidRDefault="00C95055" w:rsidP="00D24134">
            <w:pPr>
              <w:rPr>
                <w:rFonts w:cs="Arial"/>
                <w:sz w:val="20"/>
              </w:rPr>
            </w:pPr>
            <w:r w:rsidRPr="00DD12E3">
              <w:rPr>
                <w:rFonts w:cs="Arial"/>
                <w:sz w:val="20"/>
              </w:rPr>
              <w:t>Menstrual cup</w:t>
            </w:r>
          </w:p>
        </w:tc>
        <w:tc>
          <w:tcPr>
            <w:tcW w:w="3351" w:type="dxa"/>
          </w:tcPr>
          <w:p w14:paraId="2F958CD2" w14:textId="77777777" w:rsidR="00C95055" w:rsidRDefault="00C95055" w:rsidP="00D24134">
            <w:pPr>
              <w:jc w:val="center"/>
              <w:rPr>
                <w:rFonts w:cs="Arial"/>
                <w:sz w:val="20"/>
              </w:rPr>
            </w:pPr>
          </w:p>
          <w:p w14:paraId="174810AF" w14:textId="77777777" w:rsidR="00C95055" w:rsidRPr="00DD12E3" w:rsidRDefault="00C95055" w:rsidP="00D24134">
            <w:pPr>
              <w:jc w:val="center"/>
              <w:rPr>
                <w:rFonts w:cs="Arial"/>
                <w:sz w:val="20"/>
              </w:rPr>
            </w:pPr>
            <w:r w:rsidRPr="00DD12E3">
              <w:rPr>
                <w:rFonts w:cs="Arial"/>
                <w:sz w:val="20"/>
              </w:rPr>
              <w:t>5</w:t>
            </w:r>
          </w:p>
        </w:tc>
      </w:tr>
    </w:tbl>
    <w:p w14:paraId="2D1592C1" w14:textId="5F8FA970" w:rsidR="00C95055" w:rsidRPr="00DD12E3" w:rsidRDefault="00C95055" w:rsidP="00D24134">
      <w:pPr>
        <w:pStyle w:val="Caption"/>
        <w:rPr>
          <w:rFonts w:ascii="Arial" w:hAnsi="Arial" w:cs="Arial"/>
          <w:sz w:val="20"/>
          <w:szCs w:val="20"/>
        </w:rPr>
      </w:pPr>
      <w:r w:rsidRPr="00DD12E3">
        <w:rPr>
          <w:rFonts w:ascii="Arial" w:hAnsi="Arial" w:cs="Arial"/>
        </w:rPr>
        <w:t xml:space="preserve">Table </w:t>
      </w:r>
      <w:r w:rsidRPr="00DD12E3">
        <w:rPr>
          <w:rFonts w:ascii="Arial" w:hAnsi="Arial" w:cs="Arial"/>
        </w:rPr>
        <w:fldChar w:fldCharType="begin"/>
      </w:r>
      <w:r w:rsidRPr="00DD12E3">
        <w:rPr>
          <w:rFonts w:ascii="Arial" w:hAnsi="Arial" w:cs="Arial"/>
        </w:rPr>
        <w:instrText xml:space="preserve"> SEQ Table \* ARABIC </w:instrText>
      </w:r>
      <w:r w:rsidRPr="00DD12E3">
        <w:rPr>
          <w:rFonts w:ascii="Arial" w:hAnsi="Arial" w:cs="Arial"/>
        </w:rPr>
        <w:fldChar w:fldCharType="separate"/>
      </w:r>
      <w:r w:rsidR="00DC528A">
        <w:rPr>
          <w:rFonts w:ascii="Arial" w:hAnsi="Arial" w:cs="Arial"/>
          <w:noProof/>
        </w:rPr>
        <w:t>3</w:t>
      </w:r>
      <w:r w:rsidRPr="00DD12E3">
        <w:rPr>
          <w:rFonts w:ascii="Arial" w:hAnsi="Arial" w:cs="Arial"/>
          <w:noProof/>
        </w:rPr>
        <w:fldChar w:fldCharType="end"/>
      </w:r>
      <w:r w:rsidRPr="00DD12E3">
        <w:rPr>
          <w:rFonts w:ascii="Arial" w:hAnsi="Arial" w:cs="Arial"/>
        </w:rPr>
        <w:t>: Responses from those who stated Other</w:t>
      </w:r>
    </w:p>
    <w:p w14:paraId="2FABCA8F" w14:textId="77777777" w:rsidR="00C95055" w:rsidRPr="006B3554" w:rsidRDefault="00C95055" w:rsidP="00D24134">
      <w:pPr>
        <w:rPr>
          <w:rFonts w:cs="Arial"/>
          <w:sz w:val="20"/>
        </w:rPr>
      </w:pPr>
    </w:p>
    <w:p w14:paraId="6C869E9F" w14:textId="77777777" w:rsidR="00C95055" w:rsidRDefault="00C95055" w:rsidP="00D24134">
      <w:pPr>
        <w:jc w:val="both"/>
        <w:rPr>
          <w:rFonts w:cs="Arial"/>
          <w:b/>
          <w:sz w:val="20"/>
        </w:rPr>
      </w:pPr>
      <w:r w:rsidRPr="00DD12E3">
        <w:rPr>
          <w:rFonts w:cs="Arial"/>
          <w:b/>
          <w:sz w:val="20"/>
          <w:u w:val="single"/>
        </w:rPr>
        <w:t>Question 6 - Based on your experience of accessing free period products please rate the extent that you felt comfortable</w:t>
      </w:r>
      <w:r w:rsidRPr="006B3554">
        <w:rPr>
          <w:rFonts w:cs="Arial"/>
          <w:b/>
          <w:sz w:val="20"/>
        </w:rPr>
        <w:t>?</w:t>
      </w:r>
    </w:p>
    <w:p w14:paraId="03802F54" w14:textId="77777777" w:rsidR="00C95055" w:rsidRPr="006B3554" w:rsidRDefault="00C95055" w:rsidP="00D24134">
      <w:pPr>
        <w:jc w:val="both"/>
        <w:rPr>
          <w:rFonts w:cs="Arial"/>
          <w:sz w:val="20"/>
        </w:rPr>
      </w:pPr>
    </w:p>
    <w:p w14:paraId="67A45CD7" w14:textId="0BE37729" w:rsidR="00C95055" w:rsidRPr="00DD12E3" w:rsidRDefault="00C95055" w:rsidP="00D24134">
      <w:pPr>
        <w:pStyle w:val="Caption"/>
        <w:jc w:val="both"/>
        <w:rPr>
          <w:rFonts w:ascii="Arial" w:hAnsi="Arial" w:cs="Arial"/>
          <w:b/>
          <w:sz w:val="20"/>
          <w:szCs w:val="20"/>
          <w:u w:val="single"/>
        </w:rPr>
      </w:pPr>
      <w:r w:rsidRPr="00DD12E3">
        <w:rPr>
          <w:rFonts w:ascii="Arial" w:hAnsi="Arial" w:cs="Arial"/>
        </w:rPr>
        <w:t xml:space="preserve">Figure </w:t>
      </w:r>
      <w:r w:rsidR="006E1BEF">
        <w:rPr>
          <w:rFonts w:ascii="Arial" w:hAnsi="Arial" w:cs="Arial"/>
        </w:rPr>
        <w:t>6</w:t>
      </w:r>
      <w:r w:rsidRPr="00DD12E3">
        <w:rPr>
          <w:rFonts w:ascii="Arial" w:hAnsi="Arial" w:cs="Arial"/>
        </w:rPr>
        <w:t>: Based on your experience of accessing free period products, please rate the extent that you felt comfortable?</w:t>
      </w:r>
    </w:p>
    <w:p w14:paraId="278A8E35" w14:textId="77777777" w:rsidR="00C95055" w:rsidRPr="00DD12E3" w:rsidRDefault="00C95055" w:rsidP="00D24134">
      <w:pPr>
        <w:pStyle w:val="NoSpacing"/>
        <w:rPr>
          <w:rFonts w:ascii="Arial" w:hAnsi="Arial" w:cs="Arial"/>
          <w:u w:val="single"/>
        </w:rPr>
      </w:pPr>
      <w:r w:rsidRPr="00DD12E3">
        <w:rPr>
          <w:rFonts w:ascii="Arial" w:hAnsi="Arial" w:cs="Arial"/>
          <w:noProof/>
        </w:rPr>
        <w:drawing>
          <wp:inline distT="0" distB="0" distL="0" distR="0" wp14:anchorId="51A7E873" wp14:editId="318D6CD4">
            <wp:extent cx="5736590" cy="31032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6590" cy="3103245"/>
                    </a:xfrm>
                    <a:prstGeom prst="rect">
                      <a:avLst/>
                    </a:prstGeom>
                    <a:noFill/>
                  </pic:spPr>
                </pic:pic>
              </a:graphicData>
            </a:graphic>
          </wp:inline>
        </w:drawing>
      </w:r>
    </w:p>
    <w:p w14:paraId="097E4287" w14:textId="77777777" w:rsidR="00C95055" w:rsidRPr="00DD12E3" w:rsidRDefault="00C95055" w:rsidP="00D24134">
      <w:pPr>
        <w:pStyle w:val="NoSpacing"/>
        <w:rPr>
          <w:rFonts w:ascii="Arial" w:hAnsi="Arial" w:cs="Arial"/>
          <w:sz w:val="20"/>
          <w:szCs w:val="20"/>
        </w:rPr>
      </w:pPr>
      <w:r w:rsidRPr="00DD12E3">
        <w:rPr>
          <w:rFonts w:ascii="Arial" w:hAnsi="Arial" w:cs="Arial"/>
          <w:sz w:val="20"/>
          <w:szCs w:val="20"/>
        </w:rPr>
        <w:t>(% of total yes responses: 63)</w:t>
      </w:r>
    </w:p>
    <w:p w14:paraId="4BCADC28" w14:textId="77777777" w:rsidR="00C95055" w:rsidRPr="00DD12E3" w:rsidRDefault="00C95055" w:rsidP="00D24134">
      <w:pPr>
        <w:pStyle w:val="NoSpacing"/>
        <w:rPr>
          <w:rFonts w:ascii="Arial" w:hAnsi="Arial" w:cs="Arial"/>
          <w:color w:val="FF0000"/>
          <w:sz w:val="2"/>
        </w:rPr>
      </w:pPr>
    </w:p>
    <w:p w14:paraId="406CBD54" w14:textId="77777777" w:rsidR="00C95055" w:rsidRPr="00DD12E3" w:rsidRDefault="00C95055" w:rsidP="00D24134">
      <w:pPr>
        <w:pStyle w:val="NoSpacing"/>
        <w:rPr>
          <w:rFonts w:ascii="Arial" w:hAnsi="Arial" w:cs="Arial"/>
          <w:color w:val="FF0000"/>
          <w:sz w:val="2"/>
        </w:rPr>
      </w:pPr>
    </w:p>
    <w:p w14:paraId="26A80E58" w14:textId="77777777" w:rsidR="00C95055" w:rsidRDefault="00C95055" w:rsidP="00D24134">
      <w:pPr>
        <w:rPr>
          <w:rFonts w:cs="Arial"/>
          <w:sz w:val="20"/>
        </w:rPr>
      </w:pPr>
      <w:r w:rsidRPr="00DD12E3">
        <w:rPr>
          <w:rFonts w:cs="Arial"/>
          <w:sz w:val="20"/>
        </w:rPr>
        <w:t>Examples of some of the comments made in response to this question are shown below:</w:t>
      </w:r>
    </w:p>
    <w:p w14:paraId="183AFCBE" w14:textId="77777777" w:rsidR="00C95055" w:rsidRPr="00DD12E3" w:rsidRDefault="00C95055" w:rsidP="00D24134">
      <w:pPr>
        <w:rPr>
          <w:rFonts w:cs="Arial"/>
          <w:sz w:val="20"/>
        </w:rPr>
      </w:pPr>
    </w:p>
    <w:p w14:paraId="29FED666" w14:textId="77777777" w:rsidR="00C95055" w:rsidRDefault="00C95055" w:rsidP="00D24134">
      <w:pPr>
        <w:rPr>
          <w:rFonts w:cs="Arial"/>
          <w:i/>
          <w:sz w:val="20"/>
        </w:rPr>
      </w:pPr>
      <w:r w:rsidRPr="00DD12E3">
        <w:rPr>
          <w:rFonts w:cs="Arial"/>
          <w:b/>
          <w:sz w:val="20"/>
        </w:rPr>
        <w:t>Comments from those who were not comfortable:</w:t>
      </w:r>
      <w:r w:rsidRPr="00DD12E3">
        <w:rPr>
          <w:rFonts w:cs="Arial"/>
          <w:b/>
          <w:i/>
          <w:sz w:val="20"/>
        </w:rPr>
        <w:t xml:space="preserve"> </w:t>
      </w:r>
      <w:r w:rsidRPr="00DD12E3">
        <w:rPr>
          <w:rFonts w:cs="Arial"/>
          <w:i/>
          <w:sz w:val="20"/>
        </w:rPr>
        <w:t>“Not accessed as signs saying they have to ask at reception”</w:t>
      </w:r>
    </w:p>
    <w:p w14:paraId="3073C492" w14:textId="77777777" w:rsidR="00C95055" w:rsidRPr="00DD12E3" w:rsidRDefault="00C95055" w:rsidP="00D24134">
      <w:pPr>
        <w:rPr>
          <w:rFonts w:cs="Arial"/>
          <w:sz w:val="20"/>
        </w:rPr>
      </w:pPr>
    </w:p>
    <w:p w14:paraId="6448F3BF" w14:textId="77777777" w:rsidR="00C95055" w:rsidRDefault="00C95055" w:rsidP="00D24134">
      <w:pPr>
        <w:jc w:val="both"/>
        <w:rPr>
          <w:rFonts w:cs="Arial"/>
          <w:i/>
          <w:sz w:val="20"/>
        </w:rPr>
      </w:pPr>
      <w:r w:rsidRPr="00DD12E3">
        <w:rPr>
          <w:rFonts w:cs="Arial"/>
          <w:b/>
          <w:sz w:val="20"/>
        </w:rPr>
        <w:t>Comments from those who were fairly comfortable</w:t>
      </w:r>
      <w:r w:rsidRPr="00DD12E3">
        <w:rPr>
          <w:rFonts w:cs="Arial"/>
          <w:sz w:val="20"/>
        </w:rPr>
        <w:t xml:space="preserve">: </w:t>
      </w:r>
      <w:r w:rsidRPr="00DD12E3">
        <w:rPr>
          <w:rFonts w:cs="Arial"/>
          <w:i/>
          <w:sz w:val="20"/>
        </w:rPr>
        <w:t>“Had to ask at reception”</w:t>
      </w:r>
    </w:p>
    <w:p w14:paraId="5DBBD701" w14:textId="77777777" w:rsidR="00C95055" w:rsidRPr="00DD12E3" w:rsidRDefault="00C95055" w:rsidP="00D24134">
      <w:pPr>
        <w:jc w:val="both"/>
        <w:rPr>
          <w:rFonts w:cs="Arial"/>
          <w:sz w:val="20"/>
        </w:rPr>
      </w:pPr>
    </w:p>
    <w:p w14:paraId="0A341B6E" w14:textId="77777777" w:rsidR="00C95055" w:rsidRPr="006B3554" w:rsidRDefault="00C95055" w:rsidP="00D24134">
      <w:pPr>
        <w:jc w:val="both"/>
        <w:rPr>
          <w:rFonts w:cs="Arial"/>
          <w:i/>
          <w:sz w:val="20"/>
        </w:rPr>
      </w:pPr>
      <w:r w:rsidRPr="00DD12E3">
        <w:rPr>
          <w:rFonts w:cs="Arial"/>
          <w:b/>
          <w:color w:val="000000" w:themeColor="text1"/>
          <w:sz w:val="20"/>
        </w:rPr>
        <w:t>Comments from those who felt comfortable</w:t>
      </w:r>
      <w:r w:rsidRPr="00DD12E3">
        <w:rPr>
          <w:rFonts w:cs="Arial"/>
          <w:b/>
          <w:sz w:val="20"/>
        </w:rPr>
        <w:t>:</w:t>
      </w:r>
      <w:r w:rsidRPr="00DD12E3">
        <w:rPr>
          <w:rFonts w:cs="Arial"/>
          <w:color w:val="FF0000"/>
          <w:sz w:val="20"/>
        </w:rPr>
        <w:t xml:space="preserve"> </w:t>
      </w:r>
      <w:r w:rsidRPr="00DD12E3">
        <w:rPr>
          <w:rFonts w:cs="Arial"/>
          <w:sz w:val="20"/>
        </w:rPr>
        <w:t>“</w:t>
      </w:r>
      <w:r w:rsidRPr="00DD12E3">
        <w:rPr>
          <w:rFonts w:cs="Arial"/>
          <w:i/>
          <w:sz w:val="20"/>
        </w:rPr>
        <w:t>They were in the toilets so easy and discreet to access, didn’t have to ask, products are comfortable and easy to wash</w:t>
      </w:r>
      <w:r w:rsidRPr="006B3554">
        <w:rPr>
          <w:rFonts w:cs="Arial"/>
          <w:i/>
          <w:sz w:val="20"/>
        </w:rPr>
        <w:t>”</w:t>
      </w:r>
    </w:p>
    <w:p w14:paraId="0C0D0B2E" w14:textId="77777777" w:rsidR="00C95055" w:rsidRPr="006B3554" w:rsidRDefault="00C95055" w:rsidP="00D24134">
      <w:pPr>
        <w:rPr>
          <w:rFonts w:cs="Arial"/>
          <w:sz w:val="20"/>
        </w:rPr>
      </w:pPr>
    </w:p>
    <w:p w14:paraId="6B728A5F" w14:textId="77777777" w:rsidR="00C95055" w:rsidRDefault="00C95055" w:rsidP="00D24134">
      <w:pPr>
        <w:rPr>
          <w:rFonts w:cs="Arial"/>
          <w:b/>
          <w:sz w:val="20"/>
          <w:u w:val="single"/>
        </w:rPr>
      </w:pPr>
      <w:r w:rsidRPr="00DD12E3">
        <w:rPr>
          <w:rFonts w:cs="Arial"/>
          <w:b/>
          <w:sz w:val="20"/>
          <w:u w:val="single"/>
        </w:rPr>
        <w:t>Question 7 - Who do you/or would you wish to access free period products for</w:t>
      </w:r>
      <w:r w:rsidRPr="006B3554">
        <w:rPr>
          <w:rFonts w:cs="Arial"/>
          <w:b/>
          <w:sz w:val="20"/>
        </w:rPr>
        <w:t>?</w:t>
      </w:r>
    </w:p>
    <w:p w14:paraId="2433543A" w14:textId="77777777" w:rsidR="00C95055" w:rsidRPr="006B3554" w:rsidRDefault="00C95055" w:rsidP="00D24134">
      <w:pPr>
        <w:rPr>
          <w:rFonts w:cs="Arial"/>
          <w:sz w:val="20"/>
        </w:rPr>
      </w:pPr>
    </w:p>
    <w:p w14:paraId="6032F655" w14:textId="54B4E7CE" w:rsidR="00C95055" w:rsidRPr="00DD12E3" w:rsidRDefault="00C95055" w:rsidP="00D24134">
      <w:pPr>
        <w:pStyle w:val="Caption"/>
        <w:rPr>
          <w:rFonts w:ascii="Arial" w:hAnsi="Arial" w:cs="Arial"/>
          <w:b/>
          <w:sz w:val="20"/>
          <w:szCs w:val="20"/>
        </w:rPr>
      </w:pPr>
      <w:r w:rsidRPr="00DD12E3">
        <w:rPr>
          <w:rFonts w:ascii="Arial" w:hAnsi="Arial" w:cs="Arial"/>
        </w:rPr>
        <w:t xml:space="preserve">Figure </w:t>
      </w:r>
      <w:r w:rsidRPr="00DD12E3">
        <w:rPr>
          <w:rFonts w:ascii="Arial" w:hAnsi="Arial" w:cs="Arial"/>
        </w:rPr>
        <w:fldChar w:fldCharType="begin"/>
      </w:r>
      <w:r w:rsidRPr="00DD12E3">
        <w:rPr>
          <w:rFonts w:ascii="Arial" w:hAnsi="Arial" w:cs="Arial"/>
        </w:rPr>
        <w:instrText xml:space="preserve"> SEQ Figure \* ARABIC </w:instrText>
      </w:r>
      <w:r w:rsidRPr="00DD12E3">
        <w:rPr>
          <w:rFonts w:ascii="Arial" w:hAnsi="Arial" w:cs="Arial"/>
        </w:rPr>
        <w:fldChar w:fldCharType="separate"/>
      </w:r>
      <w:r w:rsidR="006E1BEF">
        <w:rPr>
          <w:rFonts w:ascii="Arial" w:hAnsi="Arial" w:cs="Arial"/>
          <w:noProof/>
        </w:rPr>
        <w:t>7</w:t>
      </w:r>
      <w:r w:rsidRPr="00DD12E3">
        <w:rPr>
          <w:rFonts w:ascii="Arial" w:hAnsi="Arial" w:cs="Arial"/>
          <w:noProof/>
        </w:rPr>
        <w:fldChar w:fldCharType="end"/>
      </w:r>
      <w:r w:rsidRPr="00DD12E3">
        <w:rPr>
          <w:rFonts w:ascii="Arial" w:hAnsi="Arial" w:cs="Arial"/>
        </w:rPr>
        <w:t>: Who do you/or would you wish to access free period products for?</w:t>
      </w:r>
    </w:p>
    <w:p w14:paraId="1E20FCBD" w14:textId="77777777" w:rsidR="00C95055" w:rsidRPr="00DD12E3" w:rsidRDefault="00C95055" w:rsidP="00D24134">
      <w:pPr>
        <w:pStyle w:val="NoSpacing"/>
        <w:rPr>
          <w:rFonts w:ascii="Arial" w:hAnsi="Arial" w:cs="Arial"/>
        </w:rPr>
      </w:pPr>
      <w:r w:rsidRPr="00DD12E3">
        <w:rPr>
          <w:rFonts w:ascii="Arial" w:hAnsi="Arial" w:cs="Arial"/>
          <w:noProof/>
        </w:rPr>
        <w:drawing>
          <wp:inline distT="0" distB="0" distL="0" distR="0" wp14:anchorId="1994CDD2" wp14:editId="7CA8ABBB">
            <wp:extent cx="5791200" cy="30911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91200" cy="3091180"/>
                    </a:xfrm>
                    <a:prstGeom prst="rect">
                      <a:avLst/>
                    </a:prstGeom>
                    <a:noFill/>
                  </pic:spPr>
                </pic:pic>
              </a:graphicData>
            </a:graphic>
          </wp:inline>
        </w:drawing>
      </w:r>
    </w:p>
    <w:p w14:paraId="728C9AAD" w14:textId="77777777" w:rsidR="00C95055" w:rsidRDefault="00C95055" w:rsidP="00D24134">
      <w:pPr>
        <w:rPr>
          <w:rFonts w:cs="Arial"/>
          <w:sz w:val="20"/>
        </w:rPr>
      </w:pPr>
    </w:p>
    <w:p w14:paraId="1716CBA5" w14:textId="77777777" w:rsidR="00C95055" w:rsidRDefault="00C95055" w:rsidP="00D24134">
      <w:pPr>
        <w:rPr>
          <w:rFonts w:cs="Arial"/>
          <w:sz w:val="20"/>
        </w:rPr>
      </w:pPr>
      <w:r w:rsidRPr="00DD12E3">
        <w:rPr>
          <w:rFonts w:cs="Arial"/>
          <w:sz w:val="20"/>
        </w:rPr>
        <w:t>Comments made by those who stated ‘Other’ are displayed in the table below:</w:t>
      </w:r>
    </w:p>
    <w:p w14:paraId="608F48E3" w14:textId="77777777" w:rsidR="00C95055" w:rsidRDefault="00C95055" w:rsidP="00D24134">
      <w:pPr>
        <w:rPr>
          <w:rFonts w:cs="Arial"/>
          <w:sz w:val="20"/>
        </w:rPr>
      </w:pPr>
    </w:p>
    <w:p w14:paraId="73EC2565" w14:textId="77777777" w:rsidR="00C95055" w:rsidRPr="00DD12E3" w:rsidRDefault="00C95055" w:rsidP="00D24134">
      <w:pPr>
        <w:rPr>
          <w:rFonts w:cs="Arial"/>
          <w:sz w:val="20"/>
        </w:rPr>
      </w:pPr>
    </w:p>
    <w:tbl>
      <w:tblPr>
        <w:tblStyle w:val="TableGrid"/>
        <w:tblpPr w:leftFromText="180" w:rightFromText="180" w:vertAnchor="text" w:horzAnchor="margin" w:tblpY="255"/>
        <w:tblW w:w="0" w:type="auto"/>
        <w:tblLook w:val="04A0" w:firstRow="1" w:lastRow="0" w:firstColumn="1" w:lastColumn="0" w:noHBand="0" w:noVBand="1"/>
      </w:tblPr>
      <w:tblGrid>
        <w:gridCol w:w="5382"/>
        <w:gridCol w:w="3634"/>
      </w:tblGrid>
      <w:tr w:rsidR="00C95055" w:rsidRPr="00DD12E3" w14:paraId="28526267" w14:textId="77777777" w:rsidTr="00EA3C81">
        <w:tc>
          <w:tcPr>
            <w:tcW w:w="5382" w:type="dxa"/>
            <w:shd w:val="clear" w:color="auto" w:fill="D9D9D9" w:themeFill="background1" w:themeFillShade="D9"/>
          </w:tcPr>
          <w:p w14:paraId="45639A56" w14:textId="77777777" w:rsidR="00C95055" w:rsidRPr="00DD12E3" w:rsidRDefault="00C95055" w:rsidP="00D24134">
            <w:pPr>
              <w:rPr>
                <w:rFonts w:cs="Arial"/>
                <w:b/>
                <w:sz w:val="20"/>
              </w:rPr>
            </w:pPr>
            <w:r w:rsidRPr="00DD12E3">
              <w:rPr>
                <w:rFonts w:cs="Arial"/>
                <w:b/>
                <w:sz w:val="20"/>
              </w:rPr>
              <w:t>Other</w:t>
            </w:r>
          </w:p>
        </w:tc>
        <w:tc>
          <w:tcPr>
            <w:tcW w:w="3634" w:type="dxa"/>
            <w:shd w:val="clear" w:color="auto" w:fill="D9D9D9" w:themeFill="background1" w:themeFillShade="D9"/>
          </w:tcPr>
          <w:p w14:paraId="1924BED2" w14:textId="77777777" w:rsidR="00C95055" w:rsidRDefault="00C95055" w:rsidP="00D24134">
            <w:pPr>
              <w:jc w:val="center"/>
              <w:rPr>
                <w:rFonts w:cs="Arial"/>
                <w:b/>
                <w:sz w:val="20"/>
              </w:rPr>
            </w:pPr>
            <w:r w:rsidRPr="00DD12E3">
              <w:rPr>
                <w:rFonts w:cs="Arial"/>
                <w:b/>
                <w:sz w:val="20"/>
              </w:rPr>
              <w:t xml:space="preserve">Number of </w:t>
            </w:r>
            <w:r>
              <w:rPr>
                <w:rFonts w:cs="Arial"/>
                <w:b/>
                <w:sz w:val="20"/>
              </w:rPr>
              <w:t>R</w:t>
            </w:r>
            <w:r w:rsidRPr="00DD12E3">
              <w:rPr>
                <w:rFonts w:cs="Arial"/>
                <w:b/>
                <w:sz w:val="20"/>
              </w:rPr>
              <w:t>esponses</w:t>
            </w:r>
          </w:p>
          <w:p w14:paraId="31B92F25" w14:textId="77777777" w:rsidR="00C95055" w:rsidRPr="00DD12E3" w:rsidRDefault="00C95055" w:rsidP="00D24134">
            <w:pPr>
              <w:jc w:val="center"/>
              <w:rPr>
                <w:rFonts w:cs="Arial"/>
                <w:b/>
                <w:sz w:val="20"/>
              </w:rPr>
            </w:pPr>
          </w:p>
        </w:tc>
      </w:tr>
      <w:tr w:rsidR="00C95055" w:rsidRPr="00DD12E3" w14:paraId="249C48DF" w14:textId="77777777" w:rsidTr="00D24134">
        <w:tc>
          <w:tcPr>
            <w:tcW w:w="5382" w:type="dxa"/>
          </w:tcPr>
          <w:p w14:paraId="7B95D997" w14:textId="77777777" w:rsidR="00C95055" w:rsidRDefault="00C95055" w:rsidP="00D24134">
            <w:pPr>
              <w:rPr>
                <w:rFonts w:cs="Arial"/>
                <w:sz w:val="20"/>
              </w:rPr>
            </w:pPr>
          </w:p>
          <w:p w14:paraId="3EC95D55" w14:textId="77777777" w:rsidR="00C95055" w:rsidRPr="00DD12E3" w:rsidRDefault="00C95055" w:rsidP="00D24134">
            <w:pPr>
              <w:rPr>
                <w:rFonts w:cs="Arial"/>
                <w:sz w:val="20"/>
              </w:rPr>
            </w:pPr>
            <w:r w:rsidRPr="00DD12E3">
              <w:rPr>
                <w:rFonts w:cs="Arial"/>
                <w:sz w:val="20"/>
              </w:rPr>
              <w:t>Service Users</w:t>
            </w:r>
          </w:p>
        </w:tc>
        <w:tc>
          <w:tcPr>
            <w:tcW w:w="3634" w:type="dxa"/>
          </w:tcPr>
          <w:p w14:paraId="4E0E59DF" w14:textId="77777777" w:rsidR="00C95055" w:rsidRDefault="00C95055" w:rsidP="00D24134">
            <w:pPr>
              <w:jc w:val="center"/>
              <w:rPr>
                <w:rFonts w:cs="Arial"/>
                <w:sz w:val="20"/>
              </w:rPr>
            </w:pPr>
          </w:p>
          <w:p w14:paraId="179AB19B" w14:textId="77777777" w:rsidR="00C95055" w:rsidRPr="00DD12E3" w:rsidRDefault="00C95055" w:rsidP="00D24134">
            <w:pPr>
              <w:jc w:val="center"/>
              <w:rPr>
                <w:rFonts w:cs="Arial"/>
                <w:sz w:val="20"/>
              </w:rPr>
            </w:pPr>
            <w:r w:rsidRPr="00DD12E3">
              <w:rPr>
                <w:rFonts w:cs="Arial"/>
                <w:sz w:val="20"/>
              </w:rPr>
              <w:t>3</w:t>
            </w:r>
          </w:p>
        </w:tc>
      </w:tr>
      <w:tr w:rsidR="00C95055" w:rsidRPr="00DD12E3" w14:paraId="25E11F80" w14:textId="77777777" w:rsidTr="00D24134">
        <w:tc>
          <w:tcPr>
            <w:tcW w:w="5382" w:type="dxa"/>
          </w:tcPr>
          <w:p w14:paraId="1AA46A61" w14:textId="77777777" w:rsidR="00C95055" w:rsidRDefault="00C95055" w:rsidP="00D24134">
            <w:pPr>
              <w:rPr>
                <w:rFonts w:cs="Arial"/>
                <w:sz w:val="20"/>
              </w:rPr>
            </w:pPr>
          </w:p>
          <w:p w14:paraId="3091DD23" w14:textId="77777777" w:rsidR="00C95055" w:rsidRPr="00DD12E3" w:rsidRDefault="00C95055" w:rsidP="00D24134">
            <w:pPr>
              <w:rPr>
                <w:rFonts w:cs="Arial"/>
                <w:sz w:val="20"/>
              </w:rPr>
            </w:pPr>
            <w:r w:rsidRPr="00DD12E3">
              <w:rPr>
                <w:rFonts w:cs="Arial"/>
                <w:sz w:val="20"/>
              </w:rPr>
              <w:t>Work colleagues</w:t>
            </w:r>
          </w:p>
        </w:tc>
        <w:tc>
          <w:tcPr>
            <w:tcW w:w="3634" w:type="dxa"/>
          </w:tcPr>
          <w:p w14:paraId="66DD4FA5" w14:textId="77777777" w:rsidR="00C95055" w:rsidRDefault="00C95055" w:rsidP="00D24134">
            <w:pPr>
              <w:jc w:val="center"/>
              <w:rPr>
                <w:rFonts w:cs="Arial"/>
                <w:sz w:val="20"/>
              </w:rPr>
            </w:pPr>
          </w:p>
          <w:p w14:paraId="5345552A" w14:textId="77777777" w:rsidR="00C95055" w:rsidRPr="00DD12E3" w:rsidRDefault="00C95055" w:rsidP="00D24134">
            <w:pPr>
              <w:jc w:val="center"/>
              <w:rPr>
                <w:rFonts w:cs="Arial"/>
                <w:sz w:val="20"/>
              </w:rPr>
            </w:pPr>
            <w:r w:rsidRPr="00DD12E3">
              <w:rPr>
                <w:rFonts w:cs="Arial"/>
                <w:sz w:val="20"/>
              </w:rPr>
              <w:t>2</w:t>
            </w:r>
          </w:p>
        </w:tc>
      </w:tr>
      <w:tr w:rsidR="00C95055" w:rsidRPr="00DD12E3" w14:paraId="0C918F96" w14:textId="77777777" w:rsidTr="00D24134">
        <w:tc>
          <w:tcPr>
            <w:tcW w:w="5382" w:type="dxa"/>
          </w:tcPr>
          <w:p w14:paraId="488232EA" w14:textId="77777777" w:rsidR="00C95055" w:rsidRDefault="00C95055" w:rsidP="00D24134">
            <w:pPr>
              <w:rPr>
                <w:rFonts w:cs="Arial"/>
                <w:sz w:val="20"/>
              </w:rPr>
            </w:pPr>
          </w:p>
          <w:p w14:paraId="45E80470" w14:textId="77777777" w:rsidR="00C95055" w:rsidRPr="00DD12E3" w:rsidRDefault="00C95055" w:rsidP="00D24134">
            <w:pPr>
              <w:rPr>
                <w:rFonts w:cs="Arial"/>
                <w:sz w:val="20"/>
              </w:rPr>
            </w:pPr>
            <w:r w:rsidRPr="00DD12E3">
              <w:rPr>
                <w:rFonts w:cs="Arial"/>
                <w:sz w:val="20"/>
              </w:rPr>
              <w:t>Young people they work with</w:t>
            </w:r>
          </w:p>
        </w:tc>
        <w:tc>
          <w:tcPr>
            <w:tcW w:w="3634" w:type="dxa"/>
          </w:tcPr>
          <w:p w14:paraId="70FF16D3" w14:textId="77777777" w:rsidR="00C95055" w:rsidRDefault="00C95055" w:rsidP="00D24134">
            <w:pPr>
              <w:jc w:val="center"/>
              <w:rPr>
                <w:rFonts w:cs="Arial"/>
                <w:sz w:val="20"/>
              </w:rPr>
            </w:pPr>
          </w:p>
          <w:p w14:paraId="051B8A34" w14:textId="77777777" w:rsidR="00C95055" w:rsidRPr="00DD12E3" w:rsidRDefault="00C95055" w:rsidP="00D24134">
            <w:pPr>
              <w:jc w:val="center"/>
              <w:rPr>
                <w:rFonts w:cs="Arial"/>
                <w:sz w:val="20"/>
              </w:rPr>
            </w:pPr>
            <w:r w:rsidRPr="00DD12E3">
              <w:rPr>
                <w:rFonts w:cs="Arial"/>
                <w:sz w:val="20"/>
              </w:rPr>
              <w:t>1</w:t>
            </w:r>
          </w:p>
        </w:tc>
      </w:tr>
      <w:tr w:rsidR="00C95055" w:rsidRPr="00DD12E3" w14:paraId="765BE8FB" w14:textId="77777777" w:rsidTr="00D24134">
        <w:tc>
          <w:tcPr>
            <w:tcW w:w="5382" w:type="dxa"/>
          </w:tcPr>
          <w:p w14:paraId="473E24CA" w14:textId="77777777" w:rsidR="00C95055" w:rsidRDefault="00C95055" w:rsidP="00D24134">
            <w:pPr>
              <w:rPr>
                <w:rFonts w:cs="Arial"/>
                <w:sz w:val="20"/>
              </w:rPr>
            </w:pPr>
          </w:p>
          <w:p w14:paraId="3616352C" w14:textId="77777777" w:rsidR="00C95055" w:rsidRPr="00DD12E3" w:rsidRDefault="00C95055" w:rsidP="00D24134">
            <w:pPr>
              <w:rPr>
                <w:rFonts w:cs="Arial"/>
                <w:sz w:val="20"/>
              </w:rPr>
            </w:pPr>
            <w:r w:rsidRPr="00DD12E3">
              <w:rPr>
                <w:rFonts w:cs="Arial"/>
                <w:sz w:val="20"/>
              </w:rPr>
              <w:t>Patients</w:t>
            </w:r>
          </w:p>
        </w:tc>
        <w:tc>
          <w:tcPr>
            <w:tcW w:w="3634" w:type="dxa"/>
          </w:tcPr>
          <w:p w14:paraId="0D02A005" w14:textId="77777777" w:rsidR="00C95055" w:rsidRDefault="00C95055" w:rsidP="00D24134">
            <w:pPr>
              <w:jc w:val="center"/>
              <w:rPr>
                <w:rFonts w:cs="Arial"/>
                <w:sz w:val="20"/>
              </w:rPr>
            </w:pPr>
          </w:p>
          <w:p w14:paraId="38C19AC9" w14:textId="77777777" w:rsidR="00C95055" w:rsidRPr="00DD12E3" w:rsidRDefault="00C95055" w:rsidP="00D24134">
            <w:pPr>
              <w:jc w:val="center"/>
              <w:rPr>
                <w:rFonts w:cs="Arial"/>
                <w:sz w:val="20"/>
              </w:rPr>
            </w:pPr>
            <w:r w:rsidRPr="00DD12E3">
              <w:rPr>
                <w:rFonts w:cs="Arial"/>
                <w:sz w:val="20"/>
              </w:rPr>
              <w:t>1</w:t>
            </w:r>
          </w:p>
        </w:tc>
      </w:tr>
      <w:tr w:rsidR="00C95055" w:rsidRPr="00DD12E3" w14:paraId="5FC5BA37" w14:textId="77777777" w:rsidTr="00D24134">
        <w:tc>
          <w:tcPr>
            <w:tcW w:w="5382" w:type="dxa"/>
          </w:tcPr>
          <w:p w14:paraId="3F05EED4" w14:textId="77777777" w:rsidR="00C95055" w:rsidRDefault="00C95055" w:rsidP="00D24134">
            <w:pPr>
              <w:rPr>
                <w:rFonts w:cs="Arial"/>
                <w:sz w:val="20"/>
              </w:rPr>
            </w:pPr>
          </w:p>
          <w:p w14:paraId="61A8086A" w14:textId="77777777" w:rsidR="00C95055" w:rsidRPr="00DD12E3" w:rsidRDefault="00C95055" w:rsidP="00D24134">
            <w:pPr>
              <w:rPr>
                <w:rFonts w:cs="Arial"/>
                <w:sz w:val="20"/>
              </w:rPr>
            </w:pPr>
            <w:r w:rsidRPr="00DD12E3">
              <w:rPr>
                <w:rFonts w:cs="Arial"/>
                <w:sz w:val="20"/>
              </w:rPr>
              <w:t>Friend</w:t>
            </w:r>
          </w:p>
        </w:tc>
        <w:tc>
          <w:tcPr>
            <w:tcW w:w="3634" w:type="dxa"/>
          </w:tcPr>
          <w:p w14:paraId="0657BCB4" w14:textId="77777777" w:rsidR="00C95055" w:rsidRDefault="00C95055" w:rsidP="00D24134">
            <w:pPr>
              <w:jc w:val="center"/>
              <w:rPr>
                <w:rFonts w:cs="Arial"/>
                <w:sz w:val="20"/>
              </w:rPr>
            </w:pPr>
          </w:p>
          <w:p w14:paraId="6EEEF1F8" w14:textId="77777777" w:rsidR="00C95055" w:rsidRPr="00DD12E3" w:rsidRDefault="00C95055" w:rsidP="00D24134">
            <w:pPr>
              <w:jc w:val="center"/>
              <w:rPr>
                <w:rFonts w:cs="Arial"/>
                <w:sz w:val="20"/>
              </w:rPr>
            </w:pPr>
            <w:r w:rsidRPr="00DD12E3">
              <w:rPr>
                <w:rFonts w:cs="Arial"/>
                <w:sz w:val="20"/>
              </w:rPr>
              <w:t>1</w:t>
            </w:r>
          </w:p>
        </w:tc>
      </w:tr>
    </w:tbl>
    <w:p w14:paraId="3F85CB63" w14:textId="1000DC96" w:rsidR="00C95055" w:rsidRPr="00DD12E3" w:rsidRDefault="00C95055" w:rsidP="00D24134">
      <w:pPr>
        <w:pStyle w:val="Caption"/>
        <w:rPr>
          <w:rFonts w:ascii="Arial" w:hAnsi="Arial" w:cs="Arial"/>
        </w:rPr>
      </w:pPr>
      <w:r w:rsidRPr="00DD12E3">
        <w:rPr>
          <w:rFonts w:ascii="Arial" w:hAnsi="Arial" w:cs="Arial"/>
        </w:rPr>
        <w:t xml:space="preserve">Table </w:t>
      </w:r>
      <w:r w:rsidRPr="00DD12E3">
        <w:rPr>
          <w:rFonts w:ascii="Arial" w:hAnsi="Arial" w:cs="Arial"/>
        </w:rPr>
        <w:fldChar w:fldCharType="begin"/>
      </w:r>
      <w:r w:rsidRPr="00DD12E3">
        <w:rPr>
          <w:rFonts w:ascii="Arial" w:hAnsi="Arial" w:cs="Arial"/>
        </w:rPr>
        <w:instrText xml:space="preserve"> SEQ Table \* ARABIC </w:instrText>
      </w:r>
      <w:r w:rsidRPr="00DD12E3">
        <w:rPr>
          <w:rFonts w:ascii="Arial" w:hAnsi="Arial" w:cs="Arial"/>
        </w:rPr>
        <w:fldChar w:fldCharType="separate"/>
      </w:r>
      <w:r w:rsidR="00DC528A">
        <w:rPr>
          <w:rFonts w:ascii="Arial" w:hAnsi="Arial" w:cs="Arial"/>
          <w:noProof/>
        </w:rPr>
        <w:t>4</w:t>
      </w:r>
      <w:r w:rsidRPr="00DD12E3">
        <w:rPr>
          <w:rFonts w:ascii="Arial" w:hAnsi="Arial" w:cs="Arial"/>
          <w:noProof/>
        </w:rPr>
        <w:fldChar w:fldCharType="end"/>
      </w:r>
      <w:r w:rsidRPr="00DD12E3">
        <w:rPr>
          <w:rFonts w:ascii="Arial" w:hAnsi="Arial" w:cs="Arial"/>
        </w:rPr>
        <w:t xml:space="preserve">: Responses from those who stated other </w:t>
      </w:r>
    </w:p>
    <w:p w14:paraId="0AD87507" w14:textId="77777777" w:rsidR="00C95055" w:rsidRPr="00DD12E3" w:rsidRDefault="00C95055" w:rsidP="00D24134">
      <w:pPr>
        <w:rPr>
          <w:rFonts w:cs="Arial"/>
        </w:rPr>
      </w:pPr>
    </w:p>
    <w:p w14:paraId="2D0E3BC6" w14:textId="77777777" w:rsidR="00C95055" w:rsidRDefault="00C95055" w:rsidP="00D24134">
      <w:pPr>
        <w:pStyle w:val="Heading1"/>
        <w:tabs>
          <w:tab w:val="clear" w:pos="2160"/>
        </w:tabs>
        <w:rPr>
          <w:rFonts w:cs="Arial"/>
          <w:sz w:val="24"/>
        </w:rPr>
      </w:pPr>
      <w:bookmarkStart w:id="28" w:name="_Toc102733058"/>
      <w:r w:rsidRPr="00DD12E3">
        <w:rPr>
          <w:rFonts w:cs="Arial"/>
          <w:sz w:val="24"/>
        </w:rPr>
        <w:t>4.</w:t>
      </w:r>
      <w:r>
        <w:rPr>
          <w:rFonts w:cs="Arial"/>
          <w:sz w:val="24"/>
        </w:rPr>
        <w:tab/>
      </w:r>
      <w:r w:rsidRPr="00DD12E3">
        <w:rPr>
          <w:rFonts w:cs="Arial"/>
          <w:sz w:val="24"/>
        </w:rPr>
        <w:t>Future Provision</w:t>
      </w:r>
      <w:bookmarkEnd w:id="28"/>
    </w:p>
    <w:p w14:paraId="1617F78B" w14:textId="77777777" w:rsidR="00C95055" w:rsidRPr="00DB66BD" w:rsidRDefault="00C95055" w:rsidP="00D24134"/>
    <w:p w14:paraId="30805674" w14:textId="77777777" w:rsidR="00C95055" w:rsidRDefault="00C95055" w:rsidP="00D24134">
      <w:pPr>
        <w:rPr>
          <w:rFonts w:cs="Arial"/>
          <w:sz w:val="20"/>
        </w:rPr>
      </w:pPr>
      <w:r w:rsidRPr="00DD12E3">
        <w:rPr>
          <w:rFonts w:cs="Arial"/>
          <w:sz w:val="20"/>
        </w:rPr>
        <w:t>Responses to questions relating to future provision are shown below:</w:t>
      </w:r>
    </w:p>
    <w:p w14:paraId="46817A81" w14:textId="77777777" w:rsidR="00C95055" w:rsidRDefault="00C95055">
      <w:pPr>
        <w:spacing w:after="160" w:line="259" w:lineRule="auto"/>
        <w:rPr>
          <w:rFonts w:cs="Arial"/>
          <w:sz w:val="20"/>
        </w:rPr>
      </w:pPr>
      <w:r>
        <w:rPr>
          <w:rFonts w:cs="Arial"/>
          <w:sz w:val="20"/>
        </w:rPr>
        <w:br w:type="page"/>
      </w:r>
    </w:p>
    <w:p w14:paraId="704582F3" w14:textId="77777777" w:rsidR="00C95055" w:rsidRDefault="00C95055" w:rsidP="00D24134">
      <w:pPr>
        <w:rPr>
          <w:rFonts w:cs="Arial"/>
          <w:sz w:val="20"/>
        </w:rPr>
      </w:pPr>
      <w:r w:rsidRPr="00DD12E3">
        <w:rPr>
          <w:rFonts w:cs="Arial"/>
          <w:b/>
          <w:sz w:val="20"/>
          <w:u w:val="single"/>
        </w:rPr>
        <w:t>Question 8 - Where do you think would be the best place to access free period products</w:t>
      </w:r>
      <w:r w:rsidRPr="00DB66BD">
        <w:rPr>
          <w:rFonts w:cs="Arial"/>
          <w:sz w:val="20"/>
        </w:rPr>
        <w:t>?</w:t>
      </w:r>
    </w:p>
    <w:p w14:paraId="35BD872F" w14:textId="77777777" w:rsidR="00C95055" w:rsidRPr="00DB66BD" w:rsidRDefault="00C95055" w:rsidP="00D24134">
      <w:pPr>
        <w:rPr>
          <w:rFonts w:cs="Arial"/>
          <w:sz w:val="20"/>
          <w:highlight w:val="red"/>
        </w:rPr>
      </w:pPr>
    </w:p>
    <w:p w14:paraId="42F7E6EC" w14:textId="61AD8CDA" w:rsidR="00C95055" w:rsidRPr="00DD12E3" w:rsidRDefault="00C95055" w:rsidP="00D24134">
      <w:pPr>
        <w:pStyle w:val="Caption"/>
        <w:rPr>
          <w:rFonts w:ascii="Arial" w:hAnsi="Arial" w:cs="Arial"/>
          <w:b/>
          <w:sz w:val="20"/>
          <w:szCs w:val="20"/>
          <w:highlight w:val="red"/>
        </w:rPr>
      </w:pPr>
      <w:r w:rsidRPr="00DD12E3">
        <w:rPr>
          <w:rFonts w:ascii="Arial" w:hAnsi="Arial" w:cs="Arial"/>
        </w:rPr>
        <w:t xml:space="preserve">Figure </w:t>
      </w:r>
      <w:r w:rsidR="006E1BEF">
        <w:rPr>
          <w:rFonts w:ascii="Arial" w:hAnsi="Arial" w:cs="Arial"/>
        </w:rPr>
        <w:t>8</w:t>
      </w:r>
      <w:r w:rsidRPr="00DD12E3">
        <w:rPr>
          <w:rFonts w:ascii="Arial" w:hAnsi="Arial" w:cs="Arial"/>
        </w:rPr>
        <w:t>: Where do you think would be the best place to access free period products?</w:t>
      </w:r>
    </w:p>
    <w:p w14:paraId="3B62C533" w14:textId="77777777" w:rsidR="00C95055" w:rsidRPr="00DD12E3" w:rsidRDefault="00C95055" w:rsidP="00D24134">
      <w:pPr>
        <w:rPr>
          <w:rFonts w:cs="Arial"/>
          <w:b/>
          <w:sz w:val="20"/>
        </w:rPr>
      </w:pPr>
      <w:r w:rsidRPr="00DD12E3">
        <w:rPr>
          <w:rFonts w:cs="Arial"/>
          <w:b/>
          <w:noProof/>
          <w:sz w:val="20"/>
        </w:rPr>
        <w:drawing>
          <wp:inline distT="0" distB="0" distL="0" distR="0" wp14:anchorId="6DD118D8" wp14:editId="09B316AD">
            <wp:extent cx="5778500" cy="37903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83841" cy="3793818"/>
                    </a:xfrm>
                    <a:prstGeom prst="rect">
                      <a:avLst/>
                    </a:prstGeom>
                    <a:noFill/>
                  </pic:spPr>
                </pic:pic>
              </a:graphicData>
            </a:graphic>
          </wp:inline>
        </w:drawing>
      </w:r>
    </w:p>
    <w:p w14:paraId="57340AB8" w14:textId="77777777" w:rsidR="00C95055" w:rsidRDefault="00C95055" w:rsidP="00D24134">
      <w:pPr>
        <w:rPr>
          <w:rFonts w:cs="Arial"/>
          <w:sz w:val="20"/>
        </w:rPr>
      </w:pPr>
    </w:p>
    <w:p w14:paraId="028C22D8" w14:textId="77777777" w:rsidR="00C95055" w:rsidRDefault="00C95055" w:rsidP="00D24134">
      <w:pPr>
        <w:rPr>
          <w:rFonts w:cs="Arial"/>
          <w:sz w:val="20"/>
        </w:rPr>
      </w:pPr>
      <w:r w:rsidRPr="00DD12E3">
        <w:rPr>
          <w:rFonts w:cs="Arial"/>
          <w:sz w:val="20"/>
        </w:rPr>
        <w:t>Responses from those who stated ‘Other’ are displayed in the table below:</w:t>
      </w:r>
    </w:p>
    <w:p w14:paraId="55215E75" w14:textId="77777777" w:rsidR="00C95055" w:rsidRPr="00DD12E3" w:rsidRDefault="00C95055" w:rsidP="00D24134">
      <w:pPr>
        <w:rPr>
          <w:rFonts w:cs="Arial"/>
          <w:sz w:val="20"/>
        </w:rPr>
      </w:pPr>
    </w:p>
    <w:tbl>
      <w:tblPr>
        <w:tblStyle w:val="TableGrid"/>
        <w:tblpPr w:leftFromText="180" w:rightFromText="180" w:vertAnchor="text" w:horzAnchor="margin" w:tblpY="302"/>
        <w:tblW w:w="0" w:type="auto"/>
        <w:tblLook w:val="04A0" w:firstRow="1" w:lastRow="0" w:firstColumn="1" w:lastColumn="0" w:noHBand="0" w:noVBand="1"/>
      </w:tblPr>
      <w:tblGrid>
        <w:gridCol w:w="5807"/>
        <w:gridCol w:w="3209"/>
      </w:tblGrid>
      <w:tr w:rsidR="00C95055" w:rsidRPr="00DD12E3" w14:paraId="4FA55B48" w14:textId="77777777" w:rsidTr="00EA3C81">
        <w:tc>
          <w:tcPr>
            <w:tcW w:w="5807" w:type="dxa"/>
            <w:shd w:val="clear" w:color="auto" w:fill="D9D9D9" w:themeFill="background1" w:themeFillShade="D9"/>
          </w:tcPr>
          <w:p w14:paraId="7C318BDD" w14:textId="77777777" w:rsidR="00C95055" w:rsidRPr="00DD12E3" w:rsidRDefault="00C95055" w:rsidP="00D24134">
            <w:pPr>
              <w:rPr>
                <w:rFonts w:cs="Arial"/>
                <w:b/>
                <w:sz w:val="20"/>
              </w:rPr>
            </w:pPr>
            <w:r w:rsidRPr="00DD12E3">
              <w:rPr>
                <w:rFonts w:cs="Arial"/>
                <w:b/>
                <w:sz w:val="20"/>
              </w:rPr>
              <w:t>Other</w:t>
            </w:r>
          </w:p>
        </w:tc>
        <w:tc>
          <w:tcPr>
            <w:tcW w:w="3209" w:type="dxa"/>
            <w:shd w:val="clear" w:color="auto" w:fill="D9D9D9" w:themeFill="background1" w:themeFillShade="D9"/>
          </w:tcPr>
          <w:p w14:paraId="13CF9A91" w14:textId="77777777" w:rsidR="00C95055" w:rsidRDefault="00C95055" w:rsidP="00D24134">
            <w:pPr>
              <w:jc w:val="center"/>
              <w:rPr>
                <w:rFonts w:cs="Arial"/>
                <w:b/>
                <w:sz w:val="20"/>
              </w:rPr>
            </w:pPr>
            <w:r w:rsidRPr="00DD12E3">
              <w:rPr>
                <w:rFonts w:cs="Arial"/>
                <w:b/>
                <w:sz w:val="20"/>
              </w:rPr>
              <w:t>Number of Responses</w:t>
            </w:r>
          </w:p>
          <w:p w14:paraId="1E697B21" w14:textId="77777777" w:rsidR="00C95055" w:rsidRPr="00DD12E3" w:rsidRDefault="00C95055" w:rsidP="00D24134">
            <w:pPr>
              <w:jc w:val="center"/>
              <w:rPr>
                <w:rFonts w:cs="Arial"/>
                <w:b/>
                <w:sz w:val="20"/>
              </w:rPr>
            </w:pPr>
          </w:p>
        </w:tc>
      </w:tr>
      <w:tr w:rsidR="00C95055" w:rsidRPr="00DD12E3" w14:paraId="78D6B380" w14:textId="77777777" w:rsidTr="00D24134">
        <w:tc>
          <w:tcPr>
            <w:tcW w:w="5807" w:type="dxa"/>
          </w:tcPr>
          <w:p w14:paraId="15ABBF23" w14:textId="77777777" w:rsidR="00C95055" w:rsidRPr="00DB66BD" w:rsidRDefault="00C95055" w:rsidP="00D24134">
            <w:pPr>
              <w:rPr>
                <w:rFonts w:cs="Arial"/>
                <w:sz w:val="16"/>
                <w:szCs w:val="16"/>
              </w:rPr>
            </w:pPr>
          </w:p>
          <w:p w14:paraId="78D05D5B" w14:textId="77777777" w:rsidR="00C95055" w:rsidRPr="00DD12E3" w:rsidRDefault="00C95055" w:rsidP="00D24134">
            <w:pPr>
              <w:rPr>
                <w:rFonts w:cs="Arial"/>
                <w:sz w:val="20"/>
              </w:rPr>
            </w:pPr>
            <w:r w:rsidRPr="00DD12E3">
              <w:rPr>
                <w:rFonts w:cs="Arial"/>
                <w:sz w:val="20"/>
              </w:rPr>
              <w:t>Public toilets</w:t>
            </w:r>
          </w:p>
        </w:tc>
        <w:tc>
          <w:tcPr>
            <w:tcW w:w="3209" w:type="dxa"/>
          </w:tcPr>
          <w:p w14:paraId="6C9A5C60" w14:textId="77777777" w:rsidR="00C95055" w:rsidRPr="00DD12E3" w:rsidRDefault="00C95055" w:rsidP="00D24134">
            <w:pPr>
              <w:jc w:val="center"/>
              <w:rPr>
                <w:rFonts w:cs="Arial"/>
                <w:sz w:val="20"/>
              </w:rPr>
            </w:pPr>
            <w:r w:rsidRPr="00DD12E3">
              <w:rPr>
                <w:rFonts w:cs="Arial"/>
                <w:sz w:val="20"/>
              </w:rPr>
              <w:t>3</w:t>
            </w:r>
          </w:p>
        </w:tc>
      </w:tr>
      <w:tr w:rsidR="00C95055" w:rsidRPr="00DD12E3" w14:paraId="6BE18C54" w14:textId="77777777" w:rsidTr="00D24134">
        <w:tc>
          <w:tcPr>
            <w:tcW w:w="5807" w:type="dxa"/>
          </w:tcPr>
          <w:p w14:paraId="5FB1339A" w14:textId="77777777" w:rsidR="00C95055" w:rsidRPr="00DB66BD" w:rsidRDefault="00C95055" w:rsidP="00D24134">
            <w:pPr>
              <w:rPr>
                <w:rFonts w:cs="Arial"/>
                <w:sz w:val="16"/>
                <w:szCs w:val="16"/>
              </w:rPr>
            </w:pPr>
          </w:p>
          <w:p w14:paraId="2C158FC3" w14:textId="77777777" w:rsidR="00C95055" w:rsidRPr="00DD12E3" w:rsidRDefault="00C95055" w:rsidP="00D24134">
            <w:pPr>
              <w:rPr>
                <w:rFonts w:cs="Arial"/>
                <w:sz w:val="20"/>
              </w:rPr>
            </w:pPr>
            <w:r w:rsidRPr="00DD12E3">
              <w:rPr>
                <w:rFonts w:cs="Arial"/>
                <w:sz w:val="20"/>
              </w:rPr>
              <w:t>Supermarket</w:t>
            </w:r>
          </w:p>
        </w:tc>
        <w:tc>
          <w:tcPr>
            <w:tcW w:w="3209" w:type="dxa"/>
          </w:tcPr>
          <w:p w14:paraId="5238E622" w14:textId="77777777" w:rsidR="00C95055" w:rsidRPr="00DD12E3" w:rsidRDefault="00C95055" w:rsidP="00D24134">
            <w:pPr>
              <w:jc w:val="center"/>
              <w:rPr>
                <w:rFonts w:cs="Arial"/>
                <w:sz w:val="20"/>
              </w:rPr>
            </w:pPr>
            <w:r w:rsidRPr="00DD12E3">
              <w:rPr>
                <w:rFonts w:cs="Arial"/>
                <w:sz w:val="20"/>
              </w:rPr>
              <w:t>2</w:t>
            </w:r>
          </w:p>
        </w:tc>
      </w:tr>
      <w:tr w:rsidR="00C95055" w:rsidRPr="00DD12E3" w14:paraId="5669F77A" w14:textId="77777777" w:rsidTr="00D24134">
        <w:tc>
          <w:tcPr>
            <w:tcW w:w="5807" w:type="dxa"/>
          </w:tcPr>
          <w:p w14:paraId="46D15486" w14:textId="77777777" w:rsidR="00C95055" w:rsidRPr="00DB66BD" w:rsidRDefault="00C95055" w:rsidP="00D24134">
            <w:pPr>
              <w:rPr>
                <w:rFonts w:cs="Arial"/>
                <w:sz w:val="16"/>
                <w:szCs w:val="16"/>
              </w:rPr>
            </w:pPr>
          </w:p>
          <w:p w14:paraId="67A462A2" w14:textId="77777777" w:rsidR="00C95055" w:rsidRPr="00DD12E3" w:rsidRDefault="00C95055" w:rsidP="00D24134">
            <w:pPr>
              <w:rPr>
                <w:rFonts w:cs="Arial"/>
                <w:sz w:val="20"/>
              </w:rPr>
            </w:pPr>
            <w:r w:rsidRPr="00DD12E3">
              <w:rPr>
                <w:rFonts w:cs="Arial"/>
                <w:sz w:val="20"/>
              </w:rPr>
              <w:t>Homeless accommodation</w:t>
            </w:r>
          </w:p>
        </w:tc>
        <w:tc>
          <w:tcPr>
            <w:tcW w:w="3209" w:type="dxa"/>
          </w:tcPr>
          <w:p w14:paraId="2868C568" w14:textId="77777777" w:rsidR="00C95055" w:rsidRPr="00DD12E3" w:rsidRDefault="00C95055" w:rsidP="00D24134">
            <w:pPr>
              <w:jc w:val="center"/>
              <w:rPr>
                <w:rFonts w:cs="Arial"/>
                <w:sz w:val="20"/>
              </w:rPr>
            </w:pPr>
            <w:r w:rsidRPr="00DD12E3">
              <w:rPr>
                <w:rFonts w:cs="Arial"/>
                <w:sz w:val="20"/>
              </w:rPr>
              <w:t>2</w:t>
            </w:r>
          </w:p>
        </w:tc>
      </w:tr>
      <w:tr w:rsidR="00C95055" w:rsidRPr="00DD12E3" w14:paraId="75D826A3" w14:textId="77777777" w:rsidTr="00D24134">
        <w:tc>
          <w:tcPr>
            <w:tcW w:w="5807" w:type="dxa"/>
          </w:tcPr>
          <w:p w14:paraId="3A47F536" w14:textId="77777777" w:rsidR="00C95055" w:rsidRPr="00DB66BD" w:rsidRDefault="00C95055" w:rsidP="00D24134">
            <w:pPr>
              <w:rPr>
                <w:rFonts w:cs="Arial"/>
                <w:sz w:val="16"/>
                <w:szCs w:val="16"/>
              </w:rPr>
            </w:pPr>
          </w:p>
          <w:p w14:paraId="7596F60D" w14:textId="77777777" w:rsidR="00C95055" w:rsidRPr="00DD12E3" w:rsidRDefault="00C95055" w:rsidP="00D24134">
            <w:pPr>
              <w:rPr>
                <w:rFonts w:cs="Arial"/>
                <w:sz w:val="20"/>
              </w:rPr>
            </w:pPr>
            <w:r w:rsidRPr="00DD12E3">
              <w:rPr>
                <w:rFonts w:cs="Arial"/>
                <w:sz w:val="20"/>
              </w:rPr>
              <w:t>Work places</w:t>
            </w:r>
          </w:p>
        </w:tc>
        <w:tc>
          <w:tcPr>
            <w:tcW w:w="3209" w:type="dxa"/>
          </w:tcPr>
          <w:p w14:paraId="3B6A3DF8" w14:textId="77777777" w:rsidR="00C95055" w:rsidRPr="00DD12E3" w:rsidRDefault="00C95055" w:rsidP="00D24134">
            <w:pPr>
              <w:jc w:val="center"/>
              <w:rPr>
                <w:rFonts w:cs="Arial"/>
                <w:sz w:val="20"/>
              </w:rPr>
            </w:pPr>
            <w:r w:rsidRPr="00DD12E3">
              <w:rPr>
                <w:rFonts w:cs="Arial"/>
                <w:sz w:val="20"/>
              </w:rPr>
              <w:t>2</w:t>
            </w:r>
          </w:p>
        </w:tc>
      </w:tr>
      <w:tr w:rsidR="00C95055" w:rsidRPr="00DD12E3" w14:paraId="7D0B5DFD" w14:textId="77777777" w:rsidTr="00D24134">
        <w:tc>
          <w:tcPr>
            <w:tcW w:w="5807" w:type="dxa"/>
          </w:tcPr>
          <w:p w14:paraId="004F295D" w14:textId="77777777" w:rsidR="00C95055" w:rsidRPr="00DB66BD" w:rsidRDefault="00C95055" w:rsidP="00D24134">
            <w:pPr>
              <w:rPr>
                <w:rFonts w:cs="Arial"/>
                <w:sz w:val="16"/>
                <w:szCs w:val="16"/>
              </w:rPr>
            </w:pPr>
          </w:p>
          <w:p w14:paraId="77F288DB" w14:textId="77777777" w:rsidR="00C95055" w:rsidRPr="00DD12E3" w:rsidRDefault="00C95055" w:rsidP="00D24134">
            <w:pPr>
              <w:rPr>
                <w:rFonts w:cs="Arial"/>
                <w:sz w:val="20"/>
              </w:rPr>
            </w:pPr>
            <w:r w:rsidRPr="00DD12E3">
              <w:rPr>
                <w:rFonts w:cs="Arial"/>
                <w:sz w:val="20"/>
              </w:rPr>
              <w:t>Shopping Centre</w:t>
            </w:r>
          </w:p>
        </w:tc>
        <w:tc>
          <w:tcPr>
            <w:tcW w:w="3209" w:type="dxa"/>
          </w:tcPr>
          <w:p w14:paraId="2E7942FB" w14:textId="77777777" w:rsidR="00C95055" w:rsidRPr="00DD12E3" w:rsidRDefault="00C95055" w:rsidP="00D24134">
            <w:pPr>
              <w:jc w:val="center"/>
              <w:rPr>
                <w:rFonts w:cs="Arial"/>
                <w:sz w:val="20"/>
              </w:rPr>
            </w:pPr>
            <w:r w:rsidRPr="00DD12E3">
              <w:rPr>
                <w:rFonts w:cs="Arial"/>
                <w:sz w:val="20"/>
              </w:rPr>
              <w:t>1</w:t>
            </w:r>
          </w:p>
        </w:tc>
      </w:tr>
      <w:tr w:rsidR="00C95055" w:rsidRPr="00DD12E3" w14:paraId="714F4F05" w14:textId="77777777" w:rsidTr="00D24134">
        <w:tc>
          <w:tcPr>
            <w:tcW w:w="5807" w:type="dxa"/>
          </w:tcPr>
          <w:p w14:paraId="3821A5B3" w14:textId="77777777" w:rsidR="00C95055" w:rsidRPr="00DB66BD" w:rsidRDefault="00C95055" w:rsidP="00D24134">
            <w:pPr>
              <w:rPr>
                <w:rFonts w:cs="Arial"/>
                <w:sz w:val="16"/>
                <w:szCs w:val="16"/>
              </w:rPr>
            </w:pPr>
          </w:p>
          <w:p w14:paraId="7DDEA85A" w14:textId="77777777" w:rsidR="00C95055" w:rsidRPr="00DD12E3" w:rsidRDefault="00C95055" w:rsidP="00D24134">
            <w:pPr>
              <w:rPr>
                <w:rFonts w:cs="Arial"/>
                <w:sz w:val="20"/>
              </w:rPr>
            </w:pPr>
            <w:r w:rsidRPr="00DD12E3">
              <w:rPr>
                <w:rFonts w:cs="Arial"/>
                <w:sz w:val="20"/>
              </w:rPr>
              <w:t>Dundee International Women’s Centre</w:t>
            </w:r>
          </w:p>
        </w:tc>
        <w:tc>
          <w:tcPr>
            <w:tcW w:w="3209" w:type="dxa"/>
          </w:tcPr>
          <w:p w14:paraId="61ED8D37" w14:textId="77777777" w:rsidR="00C95055" w:rsidRPr="00DD12E3" w:rsidRDefault="00C95055" w:rsidP="00D24134">
            <w:pPr>
              <w:jc w:val="center"/>
              <w:rPr>
                <w:rFonts w:cs="Arial"/>
                <w:sz w:val="20"/>
              </w:rPr>
            </w:pPr>
            <w:r w:rsidRPr="00DD12E3">
              <w:rPr>
                <w:rFonts w:cs="Arial"/>
                <w:sz w:val="20"/>
              </w:rPr>
              <w:t>1</w:t>
            </w:r>
          </w:p>
        </w:tc>
      </w:tr>
      <w:tr w:rsidR="00C95055" w:rsidRPr="00DD12E3" w14:paraId="7C526B37" w14:textId="77777777" w:rsidTr="00D24134">
        <w:tc>
          <w:tcPr>
            <w:tcW w:w="5807" w:type="dxa"/>
          </w:tcPr>
          <w:p w14:paraId="0A975D11" w14:textId="77777777" w:rsidR="00C95055" w:rsidRPr="00DB66BD" w:rsidRDefault="00C95055" w:rsidP="00D24134">
            <w:pPr>
              <w:rPr>
                <w:rFonts w:cs="Arial"/>
                <w:sz w:val="16"/>
                <w:szCs w:val="16"/>
              </w:rPr>
            </w:pPr>
          </w:p>
          <w:p w14:paraId="6BDA1E87" w14:textId="77777777" w:rsidR="00C95055" w:rsidRPr="00DD12E3" w:rsidRDefault="00C95055" w:rsidP="00D24134">
            <w:pPr>
              <w:rPr>
                <w:rFonts w:cs="Arial"/>
                <w:sz w:val="20"/>
              </w:rPr>
            </w:pPr>
            <w:r w:rsidRPr="00DD12E3">
              <w:rPr>
                <w:rFonts w:cs="Arial"/>
                <w:sz w:val="20"/>
              </w:rPr>
              <w:t>Council offices open to the public</w:t>
            </w:r>
          </w:p>
        </w:tc>
        <w:tc>
          <w:tcPr>
            <w:tcW w:w="3209" w:type="dxa"/>
          </w:tcPr>
          <w:p w14:paraId="29D21A94" w14:textId="77777777" w:rsidR="00C95055" w:rsidRPr="00DD12E3" w:rsidRDefault="00C95055" w:rsidP="00D24134">
            <w:pPr>
              <w:jc w:val="center"/>
              <w:rPr>
                <w:rFonts w:cs="Arial"/>
                <w:sz w:val="20"/>
              </w:rPr>
            </w:pPr>
            <w:r w:rsidRPr="00DD12E3">
              <w:rPr>
                <w:rFonts w:cs="Arial"/>
                <w:sz w:val="20"/>
              </w:rPr>
              <w:t>1</w:t>
            </w:r>
          </w:p>
        </w:tc>
      </w:tr>
      <w:tr w:rsidR="00C95055" w:rsidRPr="00DD12E3" w14:paraId="3B624BA4" w14:textId="77777777" w:rsidTr="00D24134">
        <w:tc>
          <w:tcPr>
            <w:tcW w:w="5807" w:type="dxa"/>
          </w:tcPr>
          <w:p w14:paraId="00E819D1" w14:textId="77777777" w:rsidR="00C95055" w:rsidRPr="00DB66BD" w:rsidRDefault="00C95055" w:rsidP="00D24134">
            <w:pPr>
              <w:rPr>
                <w:rFonts w:cs="Arial"/>
                <w:sz w:val="16"/>
                <w:szCs w:val="16"/>
              </w:rPr>
            </w:pPr>
          </w:p>
          <w:p w14:paraId="63330BB7" w14:textId="77777777" w:rsidR="00C95055" w:rsidRPr="00DD12E3" w:rsidRDefault="00C95055" w:rsidP="00D24134">
            <w:pPr>
              <w:rPr>
                <w:rFonts w:cs="Arial"/>
                <w:sz w:val="20"/>
              </w:rPr>
            </w:pPr>
            <w:r w:rsidRPr="00DD12E3">
              <w:rPr>
                <w:rFonts w:cs="Arial"/>
                <w:sz w:val="20"/>
              </w:rPr>
              <w:t>Changing rooms in shops</w:t>
            </w:r>
          </w:p>
        </w:tc>
        <w:tc>
          <w:tcPr>
            <w:tcW w:w="3209" w:type="dxa"/>
          </w:tcPr>
          <w:p w14:paraId="38554C71" w14:textId="77777777" w:rsidR="00C95055" w:rsidRPr="00DD12E3" w:rsidRDefault="00C95055" w:rsidP="00D24134">
            <w:pPr>
              <w:jc w:val="center"/>
              <w:rPr>
                <w:rFonts w:cs="Arial"/>
                <w:sz w:val="20"/>
              </w:rPr>
            </w:pPr>
            <w:r w:rsidRPr="00DD12E3">
              <w:rPr>
                <w:rFonts w:cs="Arial"/>
                <w:sz w:val="20"/>
              </w:rPr>
              <w:t>1</w:t>
            </w:r>
          </w:p>
        </w:tc>
      </w:tr>
      <w:tr w:rsidR="00C95055" w:rsidRPr="00DD12E3" w14:paraId="6704E57C" w14:textId="77777777" w:rsidTr="00D24134">
        <w:tc>
          <w:tcPr>
            <w:tcW w:w="5807" w:type="dxa"/>
          </w:tcPr>
          <w:p w14:paraId="44FC9C15" w14:textId="77777777" w:rsidR="00C95055" w:rsidRPr="00DB66BD" w:rsidRDefault="00C95055" w:rsidP="00D24134">
            <w:pPr>
              <w:rPr>
                <w:rFonts w:cs="Arial"/>
                <w:sz w:val="16"/>
                <w:szCs w:val="16"/>
              </w:rPr>
            </w:pPr>
          </w:p>
          <w:p w14:paraId="29FCB2BD" w14:textId="77777777" w:rsidR="00C95055" w:rsidRPr="00DD12E3" w:rsidRDefault="00C95055" w:rsidP="00D24134">
            <w:pPr>
              <w:rPr>
                <w:rFonts w:cs="Arial"/>
                <w:sz w:val="20"/>
              </w:rPr>
            </w:pPr>
            <w:r w:rsidRPr="00DD12E3">
              <w:rPr>
                <w:rFonts w:cs="Arial"/>
                <w:sz w:val="20"/>
              </w:rPr>
              <w:t>Pharmacy</w:t>
            </w:r>
          </w:p>
        </w:tc>
        <w:tc>
          <w:tcPr>
            <w:tcW w:w="3209" w:type="dxa"/>
          </w:tcPr>
          <w:p w14:paraId="5E61BFB8" w14:textId="77777777" w:rsidR="00C95055" w:rsidRPr="00DD12E3" w:rsidRDefault="00C95055" w:rsidP="00D24134">
            <w:pPr>
              <w:jc w:val="center"/>
              <w:rPr>
                <w:rFonts w:cs="Arial"/>
                <w:sz w:val="20"/>
              </w:rPr>
            </w:pPr>
            <w:r w:rsidRPr="00DD12E3">
              <w:rPr>
                <w:rFonts w:cs="Arial"/>
                <w:sz w:val="20"/>
              </w:rPr>
              <w:t>1</w:t>
            </w:r>
          </w:p>
        </w:tc>
      </w:tr>
      <w:tr w:rsidR="00C95055" w:rsidRPr="00DD12E3" w14:paraId="69061605" w14:textId="77777777" w:rsidTr="00D24134">
        <w:tc>
          <w:tcPr>
            <w:tcW w:w="5807" w:type="dxa"/>
          </w:tcPr>
          <w:p w14:paraId="41E4B89D" w14:textId="77777777" w:rsidR="00C95055" w:rsidRPr="00DB66BD" w:rsidRDefault="00C95055" w:rsidP="00D24134">
            <w:pPr>
              <w:rPr>
                <w:rFonts w:cs="Arial"/>
                <w:sz w:val="16"/>
                <w:szCs w:val="16"/>
              </w:rPr>
            </w:pPr>
          </w:p>
          <w:p w14:paraId="7E8B2E75" w14:textId="77777777" w:rsidR="00C95055" w:rsidRPr="00DD12E3" w:rsidRDefault="00C95055" w:rsidP="00D24134">
            <w:pPr>
              <w:rPr>
                <w:rFonts w:cs="Arial"/>
                <w:sz w:val="20"/>
              </w:rPr>
            </w:pPr>
            <w:r w:rsidRPr="00DD12E3">
              <w:rPr>
                <w:rFonts w:cs="Arial"/>
                <w:sz w:val="20"/>
              </w:rPr>
              <w:t>Ninewells</w:t>
            </w:r>
          </w:p>
        </w:tc>
        <w:tc>
          <w:tcPr>
            <w:tcW w:w="3209" w:type="dxa"/>
          </w:tcPr>
          <w:p w14:paraId="3C822D06" w14:textId="77777777" w:rsidR="00C95055" w:rsidRPr="00DD12E3" w:rsidRDefault="00C95055" w:rsidP="00D24134">
            <w:pPr>
              <w:jc w:val="center"/>
              <w:rPr>
                <w:rFonts w:cs="Arial"/>
                <w:sz w:val="20"/>
              </w:rPr>
            </w:pPr>
            <w:r w:rsidRPr="00DD12E3">
              <w:rPr>
                <w:rFonts w:cs="Arial"/>
                <w:sz w:val="20"/>
              </w:rPr>
              <w:t>1</w:t>
            </w:r>
          </w:p>
        </w:tc>
      </w:tr>
      <w:tr w:rsidR="00C95055" w:rsidRPr="00DD12E3" w14:paraId="645E1805" w14:textId="77777777" w:rsidTr="00D24134">
        <w:tc>
          <w:tcPr>
            <w:tcW w:w="5807" w:type="dxa"/>
          </w:tcPr>
          <w:p w14:paraId="2987ABAA" w14:textId="77777777" w:rsidR="00C95055" w:rsidRPr="00DB66BD" w:rsidRDefault="00C95055" w:rsidP="00D24134">
            <w:pPr>
              <w:rPr>
                <w:rFonts w:cs="Arial"/>
                <w:sz w:val="16"/>
                <w:szCs w:val="16"/>
              </w:rPr>
            </w:pPr>
          </w:p>
          <w:p w14:paraId="54D1572C" w14:textId="77777777" w:rsidR="00C95055" w:rsidRPr="00DD12E3" w:rsidRDefault="00C95055" w:rsidP="00D24134">
            <w:pPr>
              <w:rPr>
                <w:rFonts w:cs="Arial"/>
                <w:sz w:val="20"/>
              </w:rPr>
            </w:pPr>
            <w:r w:rsidRPr="00DD12E3">
              <w:rPr>
                <w:rFonts w:cs="Arial"/>
                <w:sz w:val="20"/>
              </w:rPr>
              <w:t>All of the above</w:t>
            </w:r>
          </w:p>
        </w:tc>
        <w:tc>
          <w:tcPr>
            <w:tcW w:w="3209" w:type="dxa"/>
          </w:tcPr>
          <w:p w14:paraId="7E0A1895" w14:textId="77777777" w:rsidR="00C95055" w:rsidRPr="00DD12E3" w:rsidRDefault="00C95055" w:rsidP="00D24134">
            <w:pPr>
              <w:jc w:val="center"/>
              <w:rPr>
                <w:rFonts w:cs="Arial"/>
                <w:sz w:val="20"/>
              </w:rPr>
            </w:pPr>
            <w:r w:rsidRPr="00DD12E3">
              <w:rPr>
                <w:rFonts w:cs="Arial"/>
                <w:sz w:val="20"/>
              </w:rPr>
              <w:t>1</w:t>
            </w:r>
          </w:p>
        </w:tc>
      </w:tr>
      <w:tr w:rsidR="00C95055" w:rsidRPr="00DD12E3" w14:paraId="228220DC" w14:textId="77777777" w:rsidTr="00D24134">
        <w:tc>
          <w:tcPr>
            <w:tcW w:w="5807" w:type="dxa"/>
          </w:tcPr>
          <w:p w14:paraId="08CC5674" w14:textId="77777777" w:rsidR="00C95055" w:rsidRPr="00DB66BD" w:rsidRDefault="00C95055" w:rsidP="00D24134">
            <w:pPr>
              <w:rPr>
                <w:rFonts w:cs="Arial"/>
                <w:sz w:val="16"/>
                <w:szCs w:val="16"/>
              </w:rPr>
            </w:pPr>
          </w:p>
          <w:p w14:paraId="221D636E" w14:textId="77777777" w:rsidR="00C95055" w:rsidRPr="00DD12E3" w:rsidRDefault="00C95055" w:rsidP="00D24134">
            <w:pPr>
              <w:rPr>
                <w:rFonts w:cs="Arial"/>
                <w:sz w:val="20"/>
              </w:rPr>
            </w:pPr>
            <w:r w:rsidRPr="00DD12E3">
              <w:rPr>
                <w:rFonts w:cs="Arial"/>
                <w:sz w:val="20"/>
              </w:rPr>
              <w:t>Job centre</w:t>
            </w:r>
          </w:p>
        </w:tc>
        <w:tc>
          <w:tcPr>
            <w:tcW w:w="3209" w:type="dxa"/>
          </w:tcPr>
          <w:p w14:paraId="5C7C2AC8" w14:textId="77777777" w:rsidR="00C95055" w:rsidRPr="00DD12E3" w:rsidRDefault="00C95055" w:rsidP="00D24134">
            <w:pPr>
              <w:jc w:val="center"/>
              <w:rPr>
                <w:rFonts w:cs="Arial"/>
                <w:sz w:val="20"/>
              </w:rPr>
            </w:pPr>
            <w:r w:rsidRPr="00DD12E3">
              <w:rPr>
                <w:rFonts w:cs="Arial"/>
                <w:sz w:val="20"/>
              </w:rPr>
              <w:t>1</w:t>
            </w:r>
          </w:p>
        </w:tc>
      </w:tr>
      <w:tr w:rsidR="00C95055" w:rsidRPr="00DD12E3" w14:paraId="1FD6B302" w14:textId="77777777" w:rsidTr="00D24134">
        <w:tc>
          <w:tcPr>
            <w:tcW w:w="5807" w:type="dxa"/>
          </w:tcPr>
          <w:p w14:paraId="75336878" w14:textId="77777777" w:rsidR="00C95055" w:rsidRPr="00DB66BD" w:rsidRDefault="00C95055" w:rsidP="00D24134">
            <w:pPr>
              <w:rPr>
                <w:rFonts w:cs="Arial"/>
                <w:sz w:val="16"/>
                <w:szCs w:val="16"/>
              </w:rPr>
            </w:pPr>
          </w:p>
          <w:p w14:paraId="503BA78C" w14:textId="77777777" w:rsidR="00C95055" w:rsidRPr="00DD12E3" w:rsidRDefault="00C95055" w:rsidP="00D24134">
            <w:pPr>
              <w:rPr>
                <w:rFonts w:cs="Arial"/>
                <w:sz w:val="20"/>
              </w:rPr>
            </w:pPr>
            <w:r w:rsidRPr="00DD12E3">
              <w:rPr>
                <w:rFonts w:cs="Arial"/>
                <w:sz w:val="20"/>
              </w:rPr>
              <w:t>Social work office</w:t>
            </w:r>
          </w:p>
        </w:tc>
        <w:tc>
          <w:tcPr>
            <w:tcW w:w="3209" w:type="dxa"/>
          </w:tcPr>
          <w:p w14:paraId="1B978BB1" w14:textId="77777777" w:rsidR="00C95055" w:rsidRPr="00DD12E3" w:rsidRDefault="00C95055" w:rsidP="00D24134">
            <w:pPr>
              <w:jc w:val="center"/>
              <w:rPr>
                <w:rFonts w:cs="Arial"/>
                <w:sz w:val="20"/>
              </w:rPr>
            </w:pPr>
            <w:r w:rsidRPr="00DD12E3">
              <w:rPr>
                <w:rFonts w:cs="Arial"/>
                <w:sz w:val="20"/>
              </w:rPr>
              <w:t>1</w:t>
            </w:r>
          </w:p>
        </w:tc>
      </w:tr>
      <w:tr w:rsidR="00C95055" w:rsidRPr="00DD12E3" w14:paraId="28F872D4" w14:textId="77777777" w:rsidTr="00D24134">
        <w:tc>
          <w:tcPr>
            <w:tcW w:w="5807" w:type="dxa"/>
          </w:tcPr>
          <w:p w14:paraId="0A9E25ED" w14:textId="77777777" w:rsidR="00C95055" w:rsidRPr="00DB66BD" w:rsidRDefault="00C95055" w:rsidP="00D24134">
            <w:pPr>
              <w:rPr>
                <w:rFonts w:cs="Arial"/>
                <w:sz w:val="16"/>
                <w:szCs w:val="16"/>
              </w:rPr>
            </w:pPr>
          </w:p>
          <w:p w14:paraId="7021B289" w14:textId="77777777" w:rsidR="00C95055" w:rsidRPr="00DD12E3" w:rsidRDefault="00C95055" w:rsidP="00D24134">
            <w:pPr>
              <w:rPr>
                <w:rFonts w:cs="Arial"/>
                <w:sz w:val="20"/>
              </w:rPr>
            </w:pPr>
            <w:r w:rsidRPr="00DD12E3">
              <w:rPr>
                <w:rFonts w:cs="Arial"/>
                <w:sz w:val="20"/>
              </w:rPr>
              <w:t>Other health services i.e. outpatient / inpatient areas</w:t>
            </w:r>
          </w:p>
        </w:tc>
        <w:tc>
          <w:tcPr>
            <w:tcW w:w="3209" w:type="dxa"/>
          </w:tcPr>
          <w:p w14:paraId="57CB2FDF" w14:textId="77777777" w:rsidR="00C95055" w:rsidRPr="00DD12E3" w:rsidRDefault="00C95055" w:rsidP="00D24134">
            <w:pPr>
              <w:jc w:val="center"/>
              <w:rPr>
                <w:rFonts w:cs="Arial"/>
                <w:sz w:val="20"/>
              </w:rPr>
            </w:pPr>
            <w:r w:rsidRPr="00DD12E3">
              <w:rPr>
                <w:rFonts w:cs="Arial"/>
                <w:sz w:val="20"/>
              </w:rPr>
              <w:t>1</w:t>
            </w:r>
          </w:p>
        </w:tc>
      </w:tr>
    </w:tbl>
    <w:p w14:paraId="5E59E94F" w14:textId="774C9585" w:rsidR="00C95055" w:rsidRPr="00DD12E3" w:rsidRDefault="00C95055" w:rsidP="00D24134">
      <w:pPr>
        <w:pStyle w:val="Caption"/>
        <w:rPr>
          <w:rFonts w:ascii="Arial" w:hAnsi="Arial" w:cs="Arial"/>
          <w:b/>
        </w:rPr>
      </w:pPr>
      <w:r w:rsidRPr="00DD12E3">
        <w:rPr>
          <w:rFonts w:ascii="Arial" w:hAnsi="Arial" w:cs="Arial"/>
        </w:rPr>
        <w:t xml:space="preserve">Table </w:t>
      </w:r>
      <w:r w:rsidRPr="00DD12E3">
        <w:rPr>
          <w:rFonts w:ascii="Arial" w:hAnsi="Arial" w:cs="Arial"/>
        </w:rPr>
        <w:fldChar w:fldCharType="begin"/>
      </w:r>
      <w:r w:rsidRPr="00DD12E3">
        <w:rPr>
          <w:rFonts w:ascii="Arial" w:hAnsi="Arial" w:cs="Arial"/>
        </w:rPr>
        <w:instrText xml:space="preserve"> SEQ Table \* ARABIC </w:instrText>
      </w:r>
      <w:r w:rsidRPr="00DD12E3">
        <w:rPr>
          <w:rFonts w:ascii="Arial" w:hAnsi="Arial" w:cs="Arial"/>
        </w:rPr>
        <w:fldChar w:fldCharType="separate"/>
      </w:r>
      <w:r w:rsidR="00DC528A">
        <w:rPr>
          <w:rFonts w:ascii="Arial" w:hAnsi="Arial" w:cs="Arial"/>
          <w:noProof/>
        </w:rPr>
        <w:t>5</w:t>
      </w:r>
      <w:r w:rsidRPr="00DD12E3">
        <w:rPr>
          <w:rFonts w:ascii="Arial" w:hAnsi="Arial" w:cs="Arial"/>
          <w:noProof/>
        </w:rPr>
        <w:fldChar w:fldCharType="end"/>
      </w:r>
      <w:r w:rsidRPr="00DD12E3">
        <w:rPr>
          <w:rFonts w:ascii="Arial" w:hAnsi="Arial" w:cs="Arial"/>
        </w:rPr>
        <w:t xml:space="preserve">: Responses from those who stated Other </w:t>
      </w:r>
    </w:p>
    <w:p w14:paraId="3A5861AD" w14:textId="77777777" w:rsidR="00C95055" w:rsidRDefault="00C95055">
      <w:pPr>
        <w:spacing w:after="160" w:line="259" w:lineRule="auto"/>
        <w:rPr>
          <w:rFonts w:cs="Arial"/>
        </w:rPr>
      </w:pPr>
      <w:r>
        <w:rPr>
          <w:rFonts w:cs="Arial"/>
        </w:rPr>
        <w:br w:type="page"/>
      </w:r>
    </w:p>
    <w:p w14:paraId="6BA80BDA" w14:textId="77777777" w:rsidR="00C95055" w:rsidRPr="00A91214" w:rsidRDefault="00C95055" w:rsidP="00D24134">
      <w:pPr>
        <w:rPr>
          <w:rFonts w:cs="Arial"/>
          <w:sz w:val="20"/>
        </w:rPr>
      </w:pPr>
      <w:r w:rsidRPr="00DD12E3">
        <w:rPr>
          <w:rFonts w:cs="Arial"/>
          <w:b/>
          <w:sz w:val="20"/>
          <w:u w:val="single"/>
        </w:rPr>
        <w:t>Question 9 - Where in venues would you be happy to access free period products</w:t>
      </w:r>
      <w:r w:rsidRPr="00A91214">
        <w:rPr>
          <w:rFonts w:cs="Arial"/>
          <w:sz w:val="20"/>
        </w:rPr>
        <w:t>?</w:t>
      </w:r>
    </w:p>
    <w:p w14:paraId="28DB9A84" w14:textId="77777777" w:rsidR="00C95055" w:rsidRPr="00A91214" w:rsidRDefault="00C95055" w:rsidP="00D24134">
      <w:pPr>
        <w:rPr>
          <w:rFonts w:cs="Arial"/>
          <w:sz w:val="20"/>
        </w:rPr>
      </w:pPr>
    </w:p>
    <w:p w14:paraId="0BC37839" w14:textId="06809391" w:rsidR="00C95055" w:rsidRPr="00DD12E3" w:rsidRDefault="00C95055" w:rsidP="00D24134">
      <w:pPr>
        <w:pStyle w:val="Caption"/>
        <w:rPr>
          <w:rFonts w:ascii="Arial" w:hAnsi="Arial" w:cs="Arial"/>
          <w:b/>
          <w:sz w:val="20"/>
          <w:szCs w:val="20"/>
        </w:rPr>
      </w:pPr>
      <w:r w:rsidRPr="00DD12E3">
        <w:rPr>
          <w:rFonts w:ascii="Arial" w:hAnsi="Arial" w:cs="Arial"/>
        </w:rPr>
        <w:t xml:space="preserve">Figure </w:t>
      </w:r>
      <w:r w:rsidR="006E1BEF">
        <w:rPr>
          <w:rFonts w:ascii="Arial" w:hAnsi="Arial" w:cs="Arial"/>
        </w:rPr>
        <w:t>9</w:t>
      </w:r>
      <w:r w:rsidRPr="00DD12E3">
        <w:rPr>
          <w:rFonts w:ascii="Arial" w:hAnsi="Arial" w:cs="Arial"/>
        </w:rPr>
        <w:t>: Where in venues would you be happy to access free period products?</w:t>
      </w:r>
    </w:p>
    <w:p w14:paraId="64E7D402" w14:textId="77777777" w:rsidR="00C95055" w:rsidRPr="00DD12E3" w:rsidRDefault="00C95055" w:rsidP="00D24134">
      <w:pPr>
        <w:rPr>
          <w:rFonts w:cs="Arial"/>
          <w:b/>
          <w:sz w:val="20"/>
        </w:rPr>
      </w:pPr>
      <w:r w:rsidRPr="00DD12E3">
        <w:rPr>
          <w:rFonts w:cs="Arial"/>
          <w:b/>
          <w:noProof/>
          <w:sz w:val="20"/>
        </w:rPr>
        <w:drawing>
          <wp:inline distT="0" distB="0" distL="0" distR="0" wp14:anchorId="3679963B" wp14:editId="718535CA">
            <wp:extent cx="5765800" cy="26797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6091" cy="2684483"/>
                    </a:xfrm>
                    <a:prstGeom prst="rect">
                      <a:avLst/>
                    </a:prstGeom>
                    <a:noFill/>
                  </pic:spPr>
                </pic:pic>
              </a:graphicData>
            </a:graphic>
          </wp:inline>
        </w:drawing>
      </w:r>
    </w:p>
    <w:p w14:paraId="2CBD3E7F" w14:textId="77777777" w:rsidR="00C95055" w:rsidRDefault="00C95055" w:rsidP="00D24134">
      <w:pPr>
        <w:rPr>
          <w:rFonts w:cs="Arial"/>
          <w:sz w:val="20"/>
        </w:rPr>
      </w:pPr>
    </w:p>
    <w:p w14:paraId="73136BF2" w14:textId="77777777" w:rsidR="00C95055" w:rsidRDefault="00C95055" w:rsidP="00D24134">
      <w:pPr>
        <w:rPr>
          <w:rFonts w:cs="Arial"/>
          <w:sz w:val="20"/>
        </w:rPr>
      </w:pPr>
      <w:r w:rsidRPr="00DD12E3">
        <w:rPr>
          <w:rFonts w:cs="Arial"/>
          <w:sz w:val="20"/>
        </w:rPr>
        <w:t>Comments from those who selected ‘Other’ are displayed in the table below:</w:t>
      </w:r>
    </w:p>
    <w:p w14:paraId="4B210CA3" w14:textId="77777777" w:rsidR="00C95055" w:rsidRPr="00DD12E3" w:rsidRDefault="00C95055" w:rsidP="00D24134">
      <w:pPr>
        <w:rPr>
          <w:rFonts w:cs="Arial"/>
          <w:sz w:val="20"/>
        </w:rPr>
      </w:pPr>
    </w:p>
    <w:tbl>
      <w:tblPr>
        <w:tblStyle w:val="TableGrid"/>
        <w:tblpPr w:leftFromText="180" w:rightFromText="180" w:vertAnchor="text" w:horzAnchor="margin" w:tblpY="295"/>
        <w:tblW w:w="0" w:type="auto"/>
        <w:tblLook w:val="04A0" w:firstRow="1" w:lastRow="0" w:firstColumn="1" w:lastColumn="0" w:noHBand="0" w:noVBand="1"/>
      </w:tblPr>
      <w:tblGrid>
        <w:gridCol w:w="5665"/>
        <w:gridCol w:w="3351"/>
      </w:tblGrid>
      <w:tr w:rsidR="00C95055" w:rsidRPr="00DD12E3" w14:paraId="4D12F9B2" w14:textId="77777777" w:rsidTr="00EA3C81">
        <w:tc>
          <w:tcPr>
            <w:tcW w:w="5665" w:type="dxa"/>
            <w:shd w:val="clear" w:color="auto" w:fill="D9D9D9" w:themeFill="background1" w:themeFillShade="D9"/>
          </w:tcPr>
          <w:p w14:paraId="4DEEAE71" w14:textId="3E62840F" w:rsidR="00C95055" w:rsidRPr="00DD12E3" w:rsidRDefault="00C95055" w:rsidP="00D24134">
            <w:pPr>
              <w:rPr>
                <w:rFonts w:cs="Arial"/>
                <w:b/>
                <w:sz w:val="20"/>
              </w:rPr>
            </w:pPr>
            <w:r w:rsidRPr="00DD12E3">
              <w:rPr>
                <w:rFonts w:cs="Arial"/>
                <w:b/>
                <w:sz w:val="20"/>
              </w:rPr>
              <w:t>Other</w:t>
            </w:r>
          </w:p>
        </w:tc>
        <w:tc>
          <w:tcPr>
            <w:tcW w:w="3351" w:type="dxa"/>
            <w:shd w:val="clear" w:color="auto" w:fill="D9D9D9" w:themeFill="background1" w:themeFillShade="D9"/>
          </w:tcPr>
          <w:p w14:paraId="58A70E19" w14:textId="77777777" w:rsidR="00C95055" w:rsidRDefault="00C95055" w:rsidP="00D24134">
            <w:pPr>
              <w:jc w:val="center"/>
              <w:rPr>
                <w:rFonts w:cs="Arial"/>
                <w:b/>
                <w:sz w:val="20"/>
              </w:rPr>
            </w:pPr>
            <w:r w:rsidRPr="00DD12E3">
              <w:rPr>
                <w:rFonts w:cs="Arial"/>
                <w:b/>
                <w:sz w:val="20"/>
              </w:rPr>
              <w:t xml:space="preserve">Number of </w:t>
            </w:r>
            <w:r>
              <w:rPr>
                <w:rFonts w:cs="Arial"/>
                <w:b/>
                <w:sz w:val="20"/>
              </w:rPr>
              <w:t>R</w:t>
            </w:r>
            <w:r w:rsidRPr="00DD12E3">
              <w:rPr>
                <w:rFonts w:cs="Arial"/>
                <w:b/>
                <w:sz w:val="20"/>
              </w:rPr>
              <w:t>esponses</w:t>
            </w:r>
          </w:p>
          <w:p w14:paraId="1BD4C840" w14:textId="77777777" w:rsidR="00C95055" w:rsidRPr="00DD12E3" w:rsidRDefault="00C95055" w:rsidP="00D24134">
            <w:pPr>
              <w:jc w:val="center"/>
              <w:rPr>
                <w:rFonts w:cs="Arial"/>
                <w:b/>
                <w:sz w:val="20"/>
              </w:rPr>
            </w:pPr>
          </w:p>
        </w:tc>
      </w:tr>
      <w:tr w:rsidR="00C95055" w:rsidRPr="00DD12E3" w14:paraId="00466549" w14:textId="77777777" w:rsidTr="00D24134">
        <w:tc>
          <w:tcPr>
            <w:tcW w:w="5665" w:type="dxa"/>
          </w:tcPr>
          <w:p w14:paraId="6C01EF36" w14:textId="77777777" w:rsidR="00C95055" w:rsidRDefault="00C95055" w:rsidP="00D24134">
            <w:pPr>
              <w:rPr>
                <w:rFonts w:cs="Arial"/>
                <w:sz w:val="20"/>
              </w:rPr>
            </w:pPr>
          </w:p>
          <w:p w14:paraId="2142EABF" w14:textId="77777777" w:rsidR="00C95055" w:rsidRPr="00DD12E3" w:rsidRDefault="00C95055" w:rsidP="00D24134">
            <w:pPr>
              <w:rPr>
                <w:rFonts w:cs="Arial"/>
                <w:sz w:val="20"/>
              </w:rPr>
            </w:pPr>
            <w:r w:rsidRPr="00DD12E3">
              <w:rPr>
                <w:rFonts w:cs="Arial"/>
                <w:sz w:val="20"/>
              </w:rPr>
              <w:t>Anywhere without having to ask</w:t>
            </w:r>
          </w:p>
        </w:tc>
        <w:tc>
          <w:tcPr>
            <w:tcW w:w="3351" w:type="dxa"/>
          </w:tcPr>
          <w:p w14:paraId="1F346C3E" w14:textId="77777777" w:rsidR="00C95055" w:rsidRDefault="00C95055" w:rsidP="00D24134">
            <w:pPr>
              <w:jc w:val="center"/>
              <w:rPr>
                <w:rFonts w:cs="Arial"/>
                <w:sz w:val="20"/>
              </w:rPr>
            </w:pPr>
          </w:p>
          <w:p w14:paraId="39294B9C" w14:textId="77777777" w:rsidR="00C95055" w:rsidRPr="00DD12E3" w:rsidRDefault="00C95055" w:rsidP="00D24134">
            <w:pPr>
              <w:jc w:val="center"/>
              <w:rPr>
                <w:rFonts w:cs="Arial"/>
                <w:sz w:val="20"/>
              </w:rPr>
            </w:pPr>
            <w:r w:rsidRPr="00DD12E3">
              <w:rPr>
                <w:rFonts w:cs="Arial"/>
                <w:sz w:val="20"/>
              </w:rPr>
              <w:t>1</w:t>
            </w:r>
          </w:p>
        </w:tc>
      </w:tr>
      <w:tr w:rsidR="00C95055" w:rsidRPr="00DD12E3" w14:paraId="12DB414B" w14:textId="77777777" w:rsidTr="00D24134">
        <w:tc>
          <w:tcPr>
            <w:tcW w:w="5665" w:type="dxa"/>
          </w:tcPr>
          <w:p w14:paraId="27A84B2E" w14:textId="77777777" w:rsidR="00C95055" w:rsidRDefault="00C95055" w:rsidP="00D24134">
            <w:pPr>
              <w:rPr>
                <w:rFonts w:cs="Arial"/>
                <w:sz w:val="20"/>
              </w:rPr>
            </w:pPr>
          </w:p>
          <w:p w14:paraId="7E58FD40" w14:textId="77777777" w:rsidR="00C95055" w:rsidRPr="00DD12E3" w:rsidRDefault="00C95055" w:rsidP="00D24134">
            <w:pPr>
              <w:rPr>
                <w:rFonts w:cs="Arial"/>
                <w:sz w:val="20"/>
              </w:rPr>
            </w:pPr>
            <w:r w:rsidRPr="00DD12E3">
              <w:rPr>
                <w:rFonts w:cs="Arial"/>
                <w:sz w:val="20"/>
              </w:rPr>
              <w:t>All of the above</w:t>
            </w:r>
          </w:p>
        </w:tc>
        <w:tc>
          <w:tcPr>
            <w:tcW w:w="3351" w:type="dxa"/>
          </w:tcPr>
          <w:p w14:paraId="36F86ACD" w14:textId="77777777" w:rsidR="00C95055" w:rsidRDefault="00C95055" w:rsidP="00D24134">
            <w:pPr>
              <w:jc w:val="center"/>
              <w:rPr>
                <w:rFonts w:cs="Arial"/>
                <w:sz w:val="20"/>
              </w:rPr>
            </w:pPr>
          </w:p>
          <w:p w14:paraId="7325F956" w14:textId="77777777" w:rsidR="00C95055" w:rsidRPr="00DD12E3" w:rsidRDefault="00C95055" w:rsidP="00D24134">
            <w:pPr>
              <w:jc w:val="center"/>
              <w:rPr>
                <w:rFonts w:cs="Arial"/>
                <w:sz w:val="20"/>
              </w:rPr>
            </w:pPr>
            <w:r w:rsidRPr="00DD12E3">
              <w:rPr>
                <w:rFonts w:cs="Arial"/>
                <w:sz w:val="20"/>
              </w:rPr>
              <w:t>1</w:t>
            </w:r>
          </w:p>
        </w:tc>
      </w:tr>
      <w:tr w:rsidR="00C95055" w:rsidRPr="00DD12E3" w14:paraId="22D7625D" w14:textId="77777777" w:rsidTr="00D24134">
        <w:tc>
          <w:tcPr>
            <w:tcW w:w="5665" w:type="dxa"/>
          </w:tcPr>
          <w:p w14:paraId="0064A734" w14:textId="77777777" w:rsidR="00C95055" w:rsidRDefault="00C95055" w:rsidP="00D24134">
            <w:pPr>
              <w:rPr>
                <w:rFonts w:cs="Arial"/>
                <w:sz w:val="20"/>
              </w:rPr>
            </w:pPr>
          </w:p>
          <w:p w14:paraId="306F17E9" w14:textId="77777777" w:rsidR="00C95055" w:rsidRPr="00DD12E3" w:rsidRDefault="00C95055" w:rsidP="00D24134">
            <w:pPr>
              <w:rPr>
                <w:rFonts w:cs="Arial"/>
                <w:sz w:val="20"/>
              </w:rPr>
            </w:pPr>
            <w:r w:rsidRPr="00DD12E3">
              <w:rPr>
                <w:rFonts w:cs="Arial"/>
                <w:sz w:val="20"/>
              </w:rPr>
              <w:t>Clear signage is also important</w:t>
            </w:r>
          </w:p>
        </w:tc>
        <w:tc>
          <w:tcPr>
            <w:tcW w:w="3351" w:type="dxa"/>
          </w:tcPr>
          <w:p w14:paraId="30F50AF5" w14:textId="77777777" w:rsidR="00C95055" w:rsidRDefault="00C95055" w:rsidP="00D24134">
            <w:pPr>
              <w:jc w:val="center"/>
              <w:rPr>
                <w:rFonts w:cs="Arial"/>
                <w:sz w:val="20"/>
              </w:rPr>
            </w:pPr>
          </w:p>
          <w:p w14:paraId="43B21B8A" w14:textId="77777777" w:rsidR="00C95055" w:rsidRPr="00DD12E3" w:rsidRDefault="00C95055" w:rsidP="00D24134">
            <w:pPr>
              <w:jc w:val="center"/>
              <w:rPr>
                <w:rFonts w:cs="Arial"/>
                <w:sz w:val="20"/>
              </w:rPr>
            </w:pPr>
            <w:r w:rsidRPr="00DD12E3">
              <w:rPr>
                <w:rFonts w:cs="Arial"/>
                <w:sz w:val="20"/>
              </w:rPr>
              <w:t>1</w:t>
            </w:r>
          </w:p>
        </w:tc>
      </w:tr>
    </w:tbl>
    <w:p w14:paraId="3BE54C79" w14:textId="187BEE7A" w:rsidR="00C95055" w:rsidRPr="00A91214" w:rsidRDefault="00C95055" w:rsidP="00D24134">
      <w:pPr>
        <w:pStyle w:val="Caption"/>
        <w:rPr>
          <w:rFonts w:ascii="Arial" w:hAnsi="Arial" w:cs="Arial"/>
          <w:color w:val="auto"/>
        </w:rPr>
      </w:pPr>
      <w:r w:rsidRPr="00DD12E3">
        <w:rPr>
          <w:rFonts w:ascii="Arial" w:hAnsi="Arial" w:cs="Arial"/>
        </w:rPr>
        <w:t xml:space="preserve">Table </w:t>
      </w:r>
      <w:r w:rsidRPr="00DD12E3">
        <w:rPr>
          <w:rFonts w:ascii="Arial" w:hAnsi="Arial" w:cs="Arial"/>
        </w:rPr>
        <w:fldChar w:fldCharType="begin"/>
      </w:r>
      <w:r w:rsidRPr="00DD12E3">
        <w:rPr>
          <w:rFonts w:ascii="Arial" w:hAnsi="Arial" w:cs="Arial"/>
        </w:rPr>
        <w:instrText xml:space="preserve"> SEQ Table \* ARABIC </w:instrText>
      </w:r>
      <w:r w:rsidRPr="00DD12E3">
        <w:rPr>
          <w:rFonts w:ascii="Arial" w:hAnsi="Arial" w:cs="Arial"/>
        </w:rPr>
        <w:fldChar w:fldCharType="separate"/>
      </w:r>
      <w:r w:rsidR="00DC528A">
        <w:rPr>
          <w:rFonts w:ascii="Arial" w:hAnsi="Arial" w:cs="Arial"/>
          <w:noProof/>
        </w:rPr>
        <w:t>6</w:t>
      </w:r>
      <w:r w:rsidRPr="00DD12E3">
        <w:rPr>
          <w:rFonts w:ascii="Arial" w:hAnsi="Arial" w:cs="Arial"/>
          <w:noProof/>
        </w:rPr>
        <w:fldChar w:fldCharType="end"/>
      </w:r>
      <w:r w:rsidRPr="00DD12E3">
        <w:rPr>
          <w:rFonts w:ascii="Arial" w:hAnsi="Arial" w:cs="Arial"/>
        </w:rPr>
        <w:t>: Responses from those who stated Other</w:t>
      </w:r>
    </w:p>
    <w:p w14:paraId="66B38AC2" w14:textId="77777777" w:rsidR="00C95055" w:rsidRDefault="00C95055" w:rsidP="00D24134">
      <w:pPr>
        <w:rPr>
          <w:rFonts w:cs="Arial"/>
          <w:u w:val="single"/>
        </w:rPr>
      </w:pPr>
    </w:p>
    <w:p w14:paraId="10DF154A" w14:textId="77777777" w:rsidR="00C95055" w:rsidRDefault="00C95055" w:rsidP="00D24134">
      <w:pPr>
        <w:jc w:val="both"/>
        <w:rPr>
          <w:rFonts w:cs="Arial"/>
          <w:b/>
          <w:sz w:val="20"/>
        </w:rPr>
      </w:pPr>
      <w:r w:rsidRPr="00DD12E3">
        <w:rPr>
          <w:rFonts w:cs="Arial"/>
          <w:b/>
          <w:sz w:val="20"/>
          <w:u w:val="single"/>
        </w:rPr>
        <w:t>Question 10 - What free period products do you think should be made available in your community</w:t>
      </w:r>
      <w:r w:rsidRPr="00A91214">
        <w:rPr>
          <w:rFonts w:cs="Arial"/>
          <w:b/>
          <w:sz w:val="20"/>
        </w:rPr>
        <w:t>?</w:t>
      </w:r>
    </w:p>
    <w:p w14:paraId="59405F12" w14:textId="77777777" w:rsidR="00C95055" w:rsidRPr="00DD12E3" w:rsidRDefault="00C95055" w:rsidP="00D24134">
      <w:pPr>
        <w:rPr>
          <w:rFonts w:cs="Arial"/>
          <w:b/>
          <w:sz w:val="20"/>
          <w:u w:val="single"/>
        </w:rPr>
      </w:pPr>
    </w:p>
    <w:p w14:paraId="158C0F4E" w14:textId="2393DE7E" w:rsidR="00C95055" w:rsidRPr="00DD12E3" w:rsidRDefault="00C95055" w:rsidP="00D24134">
      <w:pPr>
        <w:pStyle w:val="Caption"/>
        <w:rPr>
          <w:rFonts w:ascii="Arial" w:hAnsi="Arial" w:cs="Arial"/>
        </w:rPr>
      </w:pPr>
      <w:r w:rsidRPr="00DD12E3">
        <w:rPr>
          <w:rFonts w:ascii="Arial" w:hAnsi="Arial" w:cs="Arial"/>
        </w:rPr>
        <w:t xml:space="preserve">Figure </w:t>
      </w:r>
      <w:r w:rsidR="006E1BEF">
        <w:rPr>
          <w:rFonts w:ascii="Arial" w:hAnsi="Arial" w:cs="Arial"/>
        </w:rPr>
        <w:t>10</w:t>
      </w:r>
      <w:r w:rsidRPr="00DD12E3">
        <w:rPr>
          <w:rFonts w:ascii="Arial" w:hAnsi="Arial" w:cs="Arial"/>
        </w:rPr>
        <w:t>: What free period products do you think should be made available in your community?</w:t>
      </w:r>
    </w:p>
    <w:p w14:paraId="3933EE0A" w14:textId="77777777" w:rsidR="00C95055" w:rsidRPr="00DD12E3" w:rsidRDefault="00C95055" w:rsidP="00D24134">
      <w:pPr>
        <w:rPr>
          <w:rFonts w:cs="Arial"/>
        </w:rPr>
      </w:pPr>
      <w:r w:rsidRPr="00DD12E3">
        <w:rPr>
          <w:rFonts w:cs="Arial"/>
          <w:noProof/>
        </w:rPr>
        <w:drawing>
          <wp:inline distT="0" distB="0" distL="0" distR="0" wp14:anchorId="1E6D76DA" wp14:editId="68755565">
            <wp:extent cx="5942330" cy="3136900"/>
            <wp:effectExtent l="0" t="0" r="127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8694" cy="3140260"/>
                    </a:xfrm>
                    <a:prstGeom prst="rect">
                      <a:avLst/>
                    </a:prstGeom>
                    <a:noFill/>
                  </pic:spPr>
                </pic:pic>
              </a:graphicData>
            </a:graphic>
          </wp:inline>
        </w:drawing>
      </w:r>
    </w:p>
    <w:p w14:paraId="183FD325" w14:textId="77777777" w:rsidR="00C95055" w:rsidRPr="00DD12E3" w:rsidRDefault="00C95055" w:rsidP="00D24134">
      <w:pPr>
        <w:rPr>
          <w:rFonts w:cs="Arial"/>
          <w:sz w:val="2"/>
        </w:rPr>
      </w:pPr>
    </w:p>
    <w:p w14:paraId="6394004A" w14:textId="77777777" w:rsidR="00C95055" w:rsidRDefault="00C95055" w:rsidP="00D24134">
      <w:pPr>
        <w:rPr>
          <w:rFonts w:cs="Arial"/>
          <w:sz w:val="20"/>
        </w:rPr>
      </w:pPr>
    </w:p>
    <w:p w14:paraId="3FDC0C85" w14:textId="77777777" w:rsidR="00C95055" w:rsidRDefault="00C95055" w:rsidP="00D24134">
      <w:pPr>
        <w:rPr>
          <w:rFonts w:cs="Arial"/>
          <w:sz w:val="20"/>
        </w:rPr>
      </w:pPr>
      <w:r w:rsidRPr="00DD12E3">
        <w:rPr>
          <w:rFonts w:cs="Arial"/>
          <w:sz w:val="20"/>
        </w:rPr>
        <w:t>Comments made by respondents who stated ‘Other’ are displayed in the table below:</w:t>
      </w:r>
    </w:p>
    <w:p w14:paraId="77D92AE5" w14:textId="77777777" w:rsidR="00C95055" w:rsidRPr="00DD12E3" w:rsidRDefault="00C95055" w:rsidP="00D24134">
      <w:pPr>
        <w:rPr>
          <w:rFonts w:cs="Arial"/>
          <w:sz w:val="20"/>
        </w:rPr>
      </w:pPr>
    </w:p>
    <w:tbl>
      <w:tblPr>
        <w:tblStyle w:val="TableGrid"/>
        <w:tblpPr w:leftFromText="180" w:rightFromText="180" w:vertAnchor="text" w:horzAnchor="margin" w:tblpY="246"/>
        <w:tblW w:w="0" w:type="auto"/>
        <w:tblLook w:val="04A0" w:firstRow="1" w:lastRow="0" w:firstColumn="1" w:lastColumn="0" w:noHBand="0" w:noVBand="1"/>
      </w:tblPr>
      <w:tblGrid>
        <w:gridCol w:w="5807"/>
        <w:gridCol w:w="3209"/>
      </w:tblGrid>
      <w:tr w:rsidR="00C95055" w:rsidRPr="00DD12E3" w14:paraId="03B2A291" w14:textId="77777777" w:rsidTr="00EA3C81">
        <w:tc>
          <w:tcPr>
            <w:tcW w:w="5807" w:type="dxa"/>
            <w:shd w:val="clear" w:color="auto" w:fill="D9D9D9" w:themeFill="background1" w:themeFillShade="D9"/>
          </w:tcPr>
          <w:p w14:paraId="614F9890" w14:textId="2E7227DE" w:rsidR="00C95055" w:rsidRPr="00DD12E3" w:rsidRDefault="00C95055" w:rsidP="00D24134">
            <w:pPr>
              <w:rPr>
                <w:rFonts w:cs="Arial"/>
                <w:b/>
                <w:sz w:val="20"/>
              </w:rPr>
            </w:pPr>
            <w:r w:rsidRPr="00DD12E3">
              <w:rPr>
                <w:rFonts w:cs="Arial"/>
                <w:b/>
                <w:sz w:val="20"/>
              </w:rPr>
              <w:t>Other</w:t>
            </w:r>
          </w:p>
        </w:tc>
        <w:tc>
          <w:tcPr>
            <w:tcW w:w="3209" w:type="dxa"/>
            <w:shd w:val="clear" w:color="auto" w:fill="D9D9D9" w:themeFill="background1" w:themeFillShade="D9"/>
          </w:tcPr>
          <w:p w14:paraId="459CB271" w14:textId="77777777" w:rsidR="00C95055" w:rsidRDefault="00C95055" w:rsidP="00D24134">
            <w:pPr>
              <w:jc w:val="center"/>
              <w:rPr>
                <w:rFonts w:cs="Arial"/>
                <w:b/>
                <w:sz w:val="20"/>
              </w:rPr>
            </w:pPr>
            <w:r w:rsidRPr="00DD12E3">
              <w:rPr>
                <w:rFonts w:cs="Arial"/>
                <w:b/>
                <w:sz w:val="20"/>
              </w:rPr>
              <w:t xml:space="preserve">Number of </w:t>
            </w:r>
            <w:r>
              <w:rPr>
                <w:rFonts w:cs="Arial"/>
                <w:b/>
                <w:sz w:val="20"/>
              </w:rPr>
              <w:t>R</w:t>
            </w:r>
            <w:r w:rsidRPr="00DD12E3">
              <w:rPr>
                <w:rFonts w:cs="Arial"/>
                <w:b/>
                <w:sz w:val="20"/>
              </w:rPr>
              <w:t>esponses</w:t>
            </w:r>
          </w:p>
          <w:p w14:paraId="277662A2" w14:textId="77777777" w:rsidR="00C95055" w:rsidRPr="00DD12E3" w:rsidRDefault="00C95055" w:rsidP="00D24134">
            <w:pPr>
              <w:jc w:val="center"/>
              <w:rPr>
                <w:rFonts w:cs="Arial"/>
                <w:b/>
                <w:sz w:val="20"/>
              </w:rPr>
            </w:pPr>
          </w:p>
        </w:tc>
      </w:tr>
      <w:tr w:rsidR="00C95055" w:rsidRPr="00DD12E3" w14:paraId="3DE108E3" w14:textId="77777777" w:rsidTr="00D24134">
        <w:tc>
          <w:tcPr>
            <w:tcW w:w="5807" w:type="dxa"/>
          </w:tcPr>
          <w:p w14:paraId="7713539D" w14:textId="77777777" w:rsidR="00C95055" w:rsidRDefault="00C95055" w:rsidP="00D24134">
            <w:pPr>
              <w:rPr>
                <w:rFonts w:cs="Arial"/>
                <w:sz w:val="20"/>
              </w:rPr>
            </w:pPr>
          </w:p>
          <w:p w14:paraId="3B7B9E0E" w14:textId="77777777" w:rsidR="00C95055" w:rsidRPr="00DD12E3" w:rsidRDefault="00C95055" w:rsidP="00D24134">
            <w:pPr>
              <w:rPr>
                <w:rFonts w:cs="Arial"/>
                <w:sz w:val="20"/>
              </w:rPr>
            </w:pPr>
            <w:r w:rsidRPr="00DD12E3">
              <w:rPr>
                <w:rFonts w:cs="Arial"/>
                <w:sz w:val="20"/>
              </w:rPr>
              <w:t>All of the above</w:t>
            </w:r>
          </w:p>
        </w:tc>
        <w:tc>
          <w:tcPr>
            <w:tcW w:w="3209" w:type="dxa"/>
          </w:tcPr>
          <w:p w14:paraId="106B47D8" w14:textId="77777777" w:rsidR="00C95055" w:rsidRDefault="00C95055" w:rsidP="00D24134">
            <w:pPr>
              <w:jc w:val="center"/>
              <w:rPr>
                <w:rFonts w:cs="Arial"/>
                <w:sz w:val="20"/>
              </w:rPr>
            </w:pPr>
          </w:p>
          <w:p w14:paraId="7EAFEB41" w14:textId="77777777" w:rsidR="00C95055" w:rsidRPr="00DD12E3" w:rsidRDefault="00C95055" w:rsidP="00D24134">
            <w:pPr>
              <w:jc w:val="center"/>
              <w:rPr>
                <w:rFonts w:cs="Arial"/>
                <w:sz w:val="20"/>
              </w:rPr>
            </w:pPr>
            <w:r w:rsidRPr="00DD12E3">
              <w:rPr>
                <w:rFonts w:cs="Arial"/>
                <w:sz w:val="20"/>
              </w:rPr>
              <w:t>3</w:t>
            </w:r>
          </w:p>
        </w:tc>
      </w:tr>
      <w:tr w:rsidR="00C95055" w:rsidRPr="00DD12E3" w14:paraId="6B5A70E5" w14:textId="77777777" w:rsidTr="00D24134">
        <w:tc>
          <w:tcPr>
            <w:tcW w:w="5807" w:type="dxa"/>
          </w:tcPr>
          <w:p w14:paraId="7D1EB212" w14:textId="77777777" w:rsidR="00C95055" w:rsidRDefault="00C95055" w:rsidP="00D24134">
            <w:pPr>
              <w:rPr>
                <w:rFonts w:cs="Arial"/>
                <w:sz w:val="20"/>
              </w:rPr>
            </w:pPr>
          </w:p>
          <w:p w14:paraId="1DA252EE" w14:textId="77777777" w:rsidR="00C95055" w:rsidRPr="00DD12E3" w:rsidRDefault="00C95055" w:rsidP="00D24134">
            <w:pPr>
              <w:rPr>
                <w:rFonts w:cs="Arial"/>
                <w:sz w:val="20"/>
              </w:rPr>
            </w:pPr>
            <w:r>
              <w:rPr>
                <w:rFonts w:cs="Arial"/>
                <w:sz w:val="20"/>
              </w:rPr>
              <w:t>In</w:t>
            </w:r>
            <w:r w:rsidRPr="00DD12E3">
              <w:rPr>
                <w:rFonts w:cs="Arial"/>
                <w:sz w:val="20"/>
              </w:rPr>
              <w:t>continence pads</w:t>
            </w:r>
          </w:p>
        </w:tc>
        <w:tc>
          <w:tcPr>
            <w:tcW w:w="3209" w:type="dxa"/>
          </w:tcPr>
          <w:p w14:paraId="775427A2" w14:textId="77777777" w:rsidR="00C95055" w:rsidRDefault="00C95055" w:rsidP="00D24134">
            <w:pPr>
              <w:jc w:val="center"/>
              <w:rPr>
                <w:rFonts w:cs="Arial"/>
                <w:sz w:val="20"/>
              </w:rPr>
            </w:pPr>
          </w:p>
          <w:p w14:paraId="72817460" w14:textId="77777777" w:rsidR="00C95055" w:rsidRPr="00DD12E3" w:rsidRDefault="00C95055" w:rsidP="00D24134">
            <w:pPr>
              <w:jc w:val="center"/>
              <w:rPr>
                <w:rFonts w:cs="Arial"/>
                <w:sz w:val="20"/>
              </w:rPr>
            </w:pPr>
            <w:r w:rsidRPr="00DD12E3">
              <w:rPr>
                <w:rFonts w:cs="Arial"/>
                <w:sz w:val="20"/>
              </w:rPr>
              <w:t>1</w:t>
            </w:r>
          </w:p>
        </w:tc>
      </w:tr>
    </w:tbl>
    <w:p w14:paraId="07AA024C" w14:textId="43CE2EED" w:rsidR="00C95055" w:rsidRPr="00DD12E3" w:rsidRDefault="00C95055" w:rsidP="00D24134">
      <w:pPr>
        <w:pStyle w:val="Caption"/>
        <w:rPr>
          <w:rFonts w:ascii="Arial" w:hAnsi="Arial" w:cs="Arial"/>
        </w:rPr>
      </w:pPr>
      <w:r w:rsidRPr="00DD12E3">
        <w:rPr>
          <w:rFonts w:ascii="Arial" w:hAnsi="Arial" w:cs="Arial"/>
        </w:rPr>
        <w:t xml:space="preserve">Table </w:t>
      </w:r>
      <w:r w:rsidRPr="00DD12E3">
        <w:rPr>
          <w:rFonts w:ascii="Arial" w:hAnsi="Arial" w:cs="Arial"/>
        </w:rPr>
        <w:fldChar w:fldCharType="begin"/>
      </w:r>
      <w:r w:rsidRPr="00DD12E3">
        <w:rPr>
          <w:rFonts w:ascii="Arial" w:hAnsi="Arial" w:cs="Arial"/>
        </w:rPr>
        <w:instrText xml:space="preserve"> SEQ Table \* ARABIC </w:instrText>
      </w:r>
      <w:r w:rsidRPr="00DD12E3">
        <w:rPr>
          <w:rFonts w:ascii="Arial" w:hAnsi="Arial" w:cs="Arial"/>
        </w:rPr>
        <w:fldChar w:fldCharType="separate"/>
      </w:r>
      <w:r w:rsidR="00DC528A">
        <w:rPr>
          <w:rFonts w:ascii="Arial" w:hAnsi="Arial" w:cs="Arial"/>
          <w:noProof/>
        </w:rPr>
        <w:t>7</w:t>
      </w:r>
      <w:r w:rsidRPr="00DD12E3">
        <w:rPr>
          <w:rFonts w:ascii="Arial" w:hAnsi="Arial" w:cs="Arial"/>
          <w:noProof/>
        </w:rPr>
        <w:fldChar w:fldCharType="end"/>
      </w:r>
      <w:r w:rsidRPr="00DD12E3">
        <w:rPr>
          <w:rFonts w:ascii="Arial" w:hAnsi="Arial" w:cs="Arial"/>
        </w:rPr>
        <w:t>:  Responses made by those who stated Other</w:t>
      </w:r>
    </w:p>
    <w:p w14:paraId="2026CFE3" w14:textId="77777777" w:rsidR="00C95055" w:rsidRDefault="00C95055" w:rsidP="00D24134">
      <w:pPr>
        <w:rPr>
          <w:rFonts w:cs="Arial"/>
        </w:rPr>
      </w:pPr>
    </w:p>
    <w:p w14:paraId="0C020CBD" w14:textId="77777777" w:rsidR="00C95055" w:rsidRDefault="00C95055" w:rsidP="00D24134">
      <w:pPr>
        <w:rPr>
          <w:rFonts w:cs="Arial"/>
          <w:b/>
          <w:sz w:val="20"/>
          <w:u w:val="single"/>
        </w:rPr>
      </w:pPr>
      <w:r w:rsidRPr="00DD12E3">
        <w:rPr>
          <w:rFonts w:cs="Arial"/>
          <w:b/>
          <w:sz w:val="20"/>
          <w:u w:val="single"/>
        </w:rPr>
        <w:t>Question 11 - What, if anything would stop you from accessing free period products</w:t>
      </w:r>
      <w:r w:rsidRPr="00AA6091">
        <w:rPr>
          <w:rFonts w:cs="Arial"/>
          <w:sz w:val="20"/>
        </w:rPr>
        <w:t>?</w:t>
      </w:r>
    </w:p>
    <w:p w14:paraId="45AF56E6" w14:textId="77777777" w:rsidR="00C95055" w:rsidRPr="00AA6091" w:rsidRDefault="00C95055" w:rsidP="00D24134">
      <w:pPr>
        <w:rPr>
          <w:rFonts w:cs="Arial"/>
          <w:sz w:val="20"/>
        </w:rPr>
      </w:pPr>
    </w:p>
    <w:p w14:paraId="72A57DC8" w14:textId="10E6AEF3" w:rsidR="00C95055" w:rsidRPr="00DD12E3" w:rsidRDefault="00C95055" w:rsidP="00D24134">
      <w:pPr>
        <w:pStyle w:val="Caption"/>
        <w:rPr>
          <w:rFonts w:ascii="Arial" w:hAnsi="Arial" w:cs="Arial"/>
          <w:b/>
          <w:sz w:val="20"/>
          <w:szCs w:val="20"/>
        </w:rPr>
      </w:pPr>
      <w:r w:rsidRPr="00DD12E3">
        <w:rPr>
          <w:rFonts w:ascii="Arial" w:hAnsi="Arial" w:cs="Arial"/>
        </w:rPr>
        <w:t xml:space="preserve">Figure </w:t>
      </w:r>
      <w:r w:rsidRPr="00DD12E3">
        <w:rPr>
          <w:rFonts w:ascii="Arial" w:hAnsi="Arial" w:cs="Arial"/>
        </w:rPr>
        <w:fldChar w:fldCharType="begin"/>
      </w:r>
      <w:r w:rsidRPr="00DD12E3">
        <w:rPr>
          <w:rFonts w:ascii="Arial" w:hAnsi="Arial" w:cs="Arial"/>
        </w:rPr>
        <w:instrText xml:space="preserve"> SEQ Figure \* ARABIC </w:instrText>
      </w:r>
      <w:r w:rsidRPr="00DD12E3">
        <w:rPr>
          <w:rFonts w:ascii="Arial" w:hAnsi="Arial" w:cs="Arial"/>
        </w:rPr>
        <w:fldChar w:fldCharType="separate"/>
      </w:r>
      <w:r w:rsidR="00DC528A">
        <w:rPr>
          <w:rFonts w:ascii="Arial" w:hAnsi="Arial" w:cs="Arial"/>
          <w:noProof/>
        </w:rPr>
        <w:t>1</w:t>
      </w:r>
      <w:r w:rsidR="006E1BEF">
        <w:rPr>
          <w:rFonts w:ascii="Arial" w:hAnsi="Arial" w:cs="Arial"/>
          <w:noProof/>
        </w:rPr>
        <w:t>1</w:t>
      </w:r>
      <w:r w:rsidRPr="00DD12E3">
        <w:rPr>
          <w:rFonts w:ascii="Arial" w:hAnsi="Arial" w:cs="Arial"/>
          <w:noProof/>
        </w:rPr>
        <w:fldChar w:fldCharType="end"/>
      </w:r>
      <w:r w:rsidRPr="00DD12E3">
        <w:rPr>
          <w:rFonts w:ascii="Arial" w:hAnsi="Arial" w:cs="Arial"/>
        </w:rPr>
        <w:t>: What if anything would stop you from accessing free period products?</w:t>
      </w:r>
    </w:p>
    <w:p w14:paraId="51D765C1" w14:textId="77777777" w:rsidR="00C95055" w:rsidRDefault="00C95055" w:rsidP="00D24134">
      <w:pPr>
        <w:rPr>
          <w:rFonts w:cs="Arial"/>
          <w:b/>
          <w:noProof/>
          <w:sz w:val="20"/>
        </w:rPr>
      </w:pPr>
      <w:r w:rsidRPr="00DD12E3">
        <w:rPr>
          <w:rFonts w:cs="Arial"/>
          <w:b/>
          <w:noProof/>
          <w:sz w:val="20"/>
        </w:rPr>
        <w:drawing>
          <wp:inline distT="0" distB="0" distL="0" distR="0" wp14:anchorId="7859F97A" wp14:editId="2EC4ABD7">
            <wp:extent cx="5731510" cy="3527364"/>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3527364"/>
                    </a:xfrm>
                    <a:prstGeom prst="rect">
                      <a:avLst/>
                    </a:prstGeom>
                    <a:noFill/>
                  </pic:spPr>
                </pic:pic>
              </a:graphicData>
            </a:graphic>
          </wp:inline>
        </w:drawing>
      </w:r>
    </w:p>
    <w:p w14:paraId="4F677FF1" w14:textId="77777777" w:rsidR="00C95055" w:rsidRPr="00AA6091" w:rsidRDefault="00C95055" w:rsidP="00D24134">
      <w:pPr>
        <w:rPr>
          <w:rFonts w:cs="Arial"/>
          <w:sz w:val="20"/>
        </w:rPr>
      </w:pPr>
    </w:p>
    <w:p w14:paraId="50A430CB" w14:textId="77777777" w:rsidR="00C95055" w:rsidRDefault="00C95055" w:rsidP="00D24134">
      <w:pPr>
        <w:rPr>
          <w:rFonts w:cs="Arial"/>
          <w:sz w:val="20"/>
        </w:rPr>
      </w:pPr>
      <w:r w:rsidRPr="00DD12E3">
        <w:rPr>
          <w:rFonts w:cs="Arial"/>
          <w:sz w:val="20"/>
        </w:rPr>
        <w:t>Responses from those who stated ‘Other’ are displayed in the table below:</w:t>
      </w:r>
    </w:p>
    <w:p w14:paraId="45F0B955" w14:textId="77777777" w:rsidR="00C95055" w:rsidRPr="00DD12E3" w:rsidRDefault="00C95055" w:rsidP="00D24134">
      <w:pPr>
        <w:rPr>
          <w:rFonts w:cs="Arial"/>
          <w:sz w:val="20"/>
        </w:rPr>
      </w:pPr>
    </w:p>
    <w:tbl>
      <w:tblPr>
        <w:tblStyle w:val="TableGrid"/>
        <w:tblpPr w:leftFromText="180" w:rightFromText="180" w:vertAnchor="text" w:horzAnchor="margin" w:tblpY="263"/>
        <w:tblW w:w="0" w:type="auto"/>
        <w:tblLook w:val="04A0" w:firstRow="1" w:lastRow="0" w:firstColumn="1" w:lastColumn="0" w:noHBand="0" w:noVBand="1"/>
      </w:tblPr>
      <w:tblGrid>
        <w:gridCol w:w="6091"/>
        <w:gridCol w:w="2925"/>
      </w:tblGrid>
      <w:tr w:rsidR="00C95055" w:rsidRPr="00DD12E3" w14:paraId="6C11F89B" w14:textId="77777777" w:rsidTr="00EA3C81">
        <w:tc>
          <w:tcPr>
            <w:tcW w:w="6091" w:type="dxa"/>
            <w:shd w:val="clear" w:color="auto" w:fill="D9D9D9" w:themeFill="background1" w:themeFillShade="D9"/>
          </w:tcPr>
          <w:p w14:paraId="3F02C6B3" w14:textId="77777777" w:rsidR="00C95055" w:rsidRPr="00DD12E3" w:rsidRDefault="00C95055" w:rsidP="00D24134">
            <w:pPr>
              <w:rPr>
                <w:rFonts w:cs="Arial"/>
                <w:b/>
                <w:sz w:val="20"/>
              </w:rPr>
            </w:pPr>
            <w:r w:rsidRPr="00DD12E3">
              <w:rPr>
                <w:rFonts w:cs="Arial"/>
                <w:b/>
                <w:sz w:val="20"/>
              </w:rPr>
              <w:t>Other</w:t>
            </w:r>
          </w:p>
        </w:tc>
        <w:tc>
          <w:tcPr>
            <w:tcW w:w="2925" w:type="dxa"/>
            <w:shd w:val="clear" w:color="auto" w:fill="D9D9D9" w:themeFill="background1" w:themeFillShade="D9"/>
          </w:tcPr>
          <w:p w14:paraId="688D8C2E" w14:textId="77777777" w:rsidR="00C95055" w:rsidRDefault="00C95055" w:rsidP="00D24134">
            <w:pPr>
              <w:jc w:val="center"/>
              <w:rPr>
                <w:rFonts w:cs="Arial"/>
                <w:b/>
                <w:sz w:val="20"/>
              </w:rPr>
            </w:pPr>
            <w:r w:rsidRPr="00DD12E3">
              <w:rPr>
                <w:rFonts w:cs="Arial"/>
                <w:b/>
                <w:sz w:val="20"/>
              </w:rPr>
              <w:t xml:space="preserve">Number of </w:t>
            </w:r>
            <w:r>
              <w:rPr>
                <w:rFonts w:cs="Arial"/>
                <w:b/>
                <w:sz w:val="20"/>
              </w:rPr>
              <w:t>R</w:t>
            </w:r>
            <w:r w:rsidRPr="00DD12E3">
              <w:rPr>
                <w:rFonts w:cs="Arial"/>
                <w:b/>
                <w:sz w:val="20"/>
              </w:rPr>
              <w:t>esponses</w:t>
            </w:r>
          </w:p>
          <w:p w14:paraId="1947A1AC" w14:textId="77777777" w:rsidR="00C95055" w:rsidRPr="00DD12E3" w:rsidRDefault="00C95055" w:rsidP="00D24134">
            <w:pPr>
              <w:jc w:val="center"/>
              <w:rPr>
                <w:rFonts w:cs="Arial"/>
                <w:b/>
                <w:sz w:val="20"/>
              </w:rPr>
            </w:pPr>
          </w:p>
        </w:tc>
      </w:tr>
      <w:tr w:rsidR="00C95055" w:rsidRPr="00DD12E3" w14:paraId="255DBE6F" w14:textId="77777777" w:rsidTr="00D24134">
        <w:tc>
          <w:tcPr>
            <w:tcW w:w="6091" w:type="dxa"/>
          </w:tcPr>
          <w:p w14:paraId="087B4A33" w14:textId="77777777" w:rsidR="00C95055" w:rsidRDefault="00C95055" w:rsidP="00D24134">
            <w:pPr>
              <w:rPr>
                <w:rFonts w:cs="Arial"/>
                <w:sz w:val="20"/>
              </w:rPr>
            </w:pPr>
          </w:p>
          <w:p w14:paraId="7CDA2B9D" w14:textId="77777777" w:rsidR="00C95055" w:rsidRPr="00DD12E3" w:rsidRDefault="00C95055" w:rsidP="00D24134">
            <w:pPr>
              <w:rPr>
                <w:rFonts w:cs="Arial"/>
                <w:sz w:val="20"/>
              </w:rPr>
            </w:pPr>
            <w:r w:rsidRPr="00DD12E3">
              <w:rPr>
                <w:rFonts w:cs="Arial"/>
                <w:sz w:val="20"/>
              </w:rPr>
              <w:t>Poor quality or lack of sizes (for different flows) of products</w:t>
            </w:r>
          </w:p>
        </w:tc>
        <w:tc>
          <w:tcPr>
            <w:tcW w:w="2925" w:type="dxa"/>
          </w:tcPr>
          <w:p w14:paraId="58C822DD" w14:textId="77777777" w:rsidR="00C95055" w:rsidRDefault="00C95055" w:rsidP="00D24134">
            <w:pPr>
              <w:jc w:val="center"/>
              <w:rPr>
                <w:rFonts w:cs="Arial"/>
                <w:sz w:val="20"/>
              </w:rPr>
            </w:pPr>
          </w:p>
          <w:p w14:paraId="10EE69CE" w14:textId="77777777" w:rsidR="00C95055" w:rsidRPr="00DD12E3" w:rsidRDefault="00C95055" w:rsidP="00D24134">
            <w:pPr>
              <w:jc w:val="center"/>
              <w:rPr>
                <w:rFonts w:cs="Arial"/>
                <w:sz w:val="20"/>
              </w:rPr>
            </w:pPr>
            <w:r w:rsidRPr="00DD12E3">
              <w:rPr>
                <w:rFonts w:cs="Arial"/>
                <w:sz w:val="20"/>
              </w:rPr>
              <w:t>3</w:t>
            </w:r>
          </w:p>
        </w:tc>
      </w:tr>
      <w:tr w:rsidR="00C95055" w:rsidRPr="00DD12E3" w14:paraId="0E103E2F" w14:textId="77777777" w:rsidTr="00D24134">
        <w:tc>
          <w:tcPr>
            <w:tcW w:w="6091" w:type="dxa"/>
          </w:tcPr>
          <w:p w14:paraId="185F5D73" w14:textId="77777777" w:rsidR="00C95055" w:rsidRDefault="00C95055" w:rsidP="00D24134">
            <w:pPr>
              <w:rPr>
                <w:rFonts w:cs="Arial"/>
                <w:sz w:val="20"/>
              </w:rPr>
            </w:pPr>
          </w:p>
          <w:p w14:paraId="1D90D64D" w14:textId="77777777" w:rsidR="00C95055" w:rsidRPr="00DD12E3" w:rsidRDefault="00C95055" w:rsidP="00D24134">
            <w:pPr>
              <w:rPr>
                <w:rFonts w:cs="Arial"/>
                <w:sz w:val="20"/>
              </w:rPr>
            </w:pPr>
            <w:r w:rsidRPr="00DD12E3">
              <w:rPr>
                <w:rFonts w:cs="Arial"/>
                <w:sz w:val="20"/>
              </w:rPr>
              <w:t>Lack of knowledge/awareness schools and colleges</w:t>
            </w:r>
          </w:p>
        </w:tc>
        <w:tc>
          <w:tcPr>
            <w:tcW w:w="2925" w:type="dxa"/>
          </w:tcPr>
          <w:p w14:paraId="587A136D" w14:textId="77777777" w:rsidR="00C95055" w:rsidRDefault="00C95055" w:rsidP="00D24134">
            <w:pPr>
              <w:jc w:val="center"/>
              <w:rPr>
                <w:rFonts w:cs="Arial"/>
                <w:sz w:val="20"/>
              </w:rPr>
            </w:pPr>
          </w:p>
          <w:p w14:paraId="5E481310" w14:textId="77777777" w:rsidR="00C95055" w:rsidRPr="00DD12E3" w:rsidRDefault="00C95055" w:rsidP="00D24134">
            <w:pPr>
              <w:jc w:val="center"/>
              <w:rPr>
                <w:rFonts w:cs="Arial"/>
                <w:sz w:val="20"/>
              </w:rPr>
            </w:pPr>
            <w:r w:rsidRPr="00DD12E3">
              <w:rPr>
                <w:rFonts w:cs="Arial"/>
                <w:sz w:val="20"/>
              </w:rPr>
              <w:t>1</w:t>
            </w:r>
          </w:p>
        </w:tc>
      </w:tr>
      <w:tr w:rsidR="00C95055" w:rsidRPr="00DD12E3" w14:paraId="38A2724F" w14:textId="77777777" w:rsidTr="00D24134">
        <w:tc>
          <w:tcPr>
            <w:tcW w:w="6091" w:type="dxa"/>
          </w:tcPr>
          <w:p w14:paraId="202E3DBC" w14:textId="77777777" w:rsidR="00C95055" w:rsidRDefault="00C95055" w:rsidP="00D24134">
            <w:pPr>
              <w:rPr>
                <w:rFonts w:cs="Arial"/>
                <w:sz w:val="20"/>
              </w:rPr>
            </w:pPr>
          </w:p>
          <w:p w14:paraId="290312AA" w14:textId="77777777" w:rsidR="00C95055" w:rsidRPr="00DD12E3" w:rsidRDefault="00C95055" w:rsidP="00D24134">
            <w:pPr>
              <w:rPr>
                <w:rFonts w:cs="Arial"/>
                <w:sz w:val="20"/>
              </w:rPr>
            </w:pPr>
            <w:r w:rsidRPr="00DD12E3">
              <w:rPr>
                <w:rFonts w:cs="Arial"/>
                <w:sz w:val="20"/>
              </w:rPr>
              <w:t>Happy to pay for them</w:t>
            </w:r>
          </w:p>
        </w:tc>
        <w:tc>
          <w:tcPr>
            <w:tcW w:w="2925" w:type="dxa"/>
          </w:tcPr>
          <w:p w14:paraId="75EFD487" w14:textId="77777777" w:rsidR="00C95055" w:rsidRDefault="00C95055" w:rsidP="00D24134">
            <w:pPr>
              <w:jc w:val="center"/>
              <w:rPr>
                <w:rFonts w:cs="Arial"/>
                <w:sz w:val="20"/>
              </w:rPr>
            </w:pPr>
          </w:p>
          <w:p w14:paraId="0CB937E8" w14:textId="77777777" w:rsidR="00C95055" w:rsidRPr="00DD12E3" w:rsidRDefault="00C95055" w:rsidP="00D24134">
            <w:pPr>
              <w:jc w:val="center"/>
              <w:rPr>
                <w:rFonts w:cs="Arial"/>
                <w:sz w:val="20"/>
              </w:rPr>
            </w:pPr>
            <w:r w:rsidRPr="00DD12E3">
              <w:rPr>
                <w:rFonts w:cs="Arial"/>
                <w:sz w:val="20"/>
              </w:rPr>
              <w:t>1</w:t>
            </w:r>
          </w:p>
        </w:tc>
      </w:tr>
      <w:tr w:rsidR="00C95055" w:rsidRPr="00DD12E3" w14:paraId="277D193F" w14:textId="77777777" w:rsidTr="00D24134">
        <w:tc>
          <w:tcPr>
            <w:tcW w:w="6091" w:type="dxa"/>
          </w:tcPr>
          <w:p w14:paraId="4B080EED" w14:textId="77777777" w:rsidR="00C95055" w:rsidRDefault="00C95055" w:rsidP="00D24134">
            <w:pPr>
              <w:rPr>
                <w:rFonts w:cs="Arial"/>
                <w:sz w:val="20"/>
              </w:rPr>
            </w:pPr>
          </w:p>
          <w:p w14:paraId="0F3165DA" w14:textId="77777777" w:rsidR="00C95055" w:rsidRPr="00DD12E3" w:rsidRDefault="00C95055" w:rsidP="00D24134">
            <w:pPr>
              <w:rPr>
                <w:rFonts w:cs="Arial"/>
                <w:sz w:val="20"/>
              </w:rPr>
            </w:pPr>
            <w:r w:rsidRPr="00DD12E3">
              <w:rPr>
                <w:rFonts w:cs="Arial"/>
                <w:sz w:val="20"/>
              </w:rPr>
              <w:t>Disagree with products in men’s toilets/available for men</w:t>
            </w:r>
          </w:p>
        </w:tc>
        <w:tc>
          <w:tcPr>
            <w:tcW w:w="2925" w:type="dxa"/>
          </w:tcPr>
          <w:p w14:paraId="751D282B" w14:textId="77777777" w:rsidR="00C95055" w:rsidRDefault="00C95055" w:rsidP="00D24134">
            <w:pPr>
              <w:jc w:val="center"/>
              <w:rPr>
                <w:rFonts w:cs="Arial"/>
                <w:sz w:val="20"/>
              </w:rPr>
            </w:pPr>
          </w:p>
          <w:p w14:paraId="7A9B00DD" w14:textId="77777777" w:rsidR="00C95055" w:rsidRPr="00DD12E3" w:rsidRDefault="00C95055" w:rsidP="00D24134">
            <w:pPr>
              <w:jc w:val="center"/>
              <w:rPr>
                <w:rFonts w:cs="Arial"/>
                <w:sz w:val="20"/>
              </w:rPr>
            </w:pPr>
            <w:r w:rsidRPr="00DD12E3">
              <w:rPr>
                <w:rFonts w:cs="Arial"/>
                <w:sz w:val="20"/>
              </w:rPr>
              <w:t>1</w:t>
            </w:r>
          </w:p>
        </w:tc>
      </w:tr>
      <w:tr w:rsidR="00C95055" w:rsidRPr="00DD12E3" w14:paraId="7F3586A4" w14:textId="77777777" w:rsidTr="00D24134">
        <w:tc>
          <w:tcPr>
            <w:tcW w:w="6091" w:type="dxa"/>
          </w:tcPr>
          <w:p w14:paraId="053E3C37" w14:textId="77777777" w:rsidR="00C95055" w:rsidRDefault="00C95055" w:rsidP="00D24134">
            <w:pPr>
              <w:rPr>
                <w:rFonts w:cs="Arial"/>
                <w:sz w:val="20"/>
              </w:rPr>
            </w:pPr>
          </w:p>
          <w:p w14:paraId="3F98B18B" w14:textId="77777777" w:rsidR="00C95055" w:rsidRPr="00DD12E3" w:rsidRDefault="00C95055" w:rsidP="00D24134">
            <w:pPr>
              <w:rPr>
                <w:rFonts w:cs="Arial"/>
                <w:sz w:val="20"/>
              </w:rPr>
            </w:pPr>
            <w:r w:rsidRPr="00DD12E3">
              <w:rPr>
                <w:rFonts w:cs="Arial"/>
                <w:sz w:val="20"/>
              </w:rPr>
              <w:t>Having to ask for them</w:t>
            </w:r>
          </w:p>
        </w:tc>
        <w:tc>
          <w:tcPr>
            <w:tcW w:w="2925" w:type="dxa"/>
          </w:tcPr>
          <w:p w14:paraId="5FDFF7BD" w14:textId="77777777" w:rsidR="00C95055" w:rsidRDefault="00C95055" w:rsidP="00D24134">
            <w:pPr>
              <w:jc w:val="center"/>
              <w:rPr>
                <w:rFonts w:cs="Arial"/>
                <w:sz w:val="20"/>
              </w:rPr>
            </w:pPr>
          </w:p>
          <w:p w14:paraId="2E2FEA20" w14:textId="77777777" w:rsidR="00C95055" w:rsidRPr="00DD12E3" w:rsidRDefault="00C95055" w:rsidP="00D24134">
            <w:pPr>
              <w:jc w:val="center"/>
              <w:rPr>
                <w:rFonts w:cs="Arial"/>
                <w:sz w:val="20"/>
              </w:rPr>
            </w:pPr>
            <w:r w:rsidRPr="00DD12E3">
              <w:rPr>
                <w:rFonts w:cs="Arial"/>
                <w:sz w:val="20"/>
              </w:rPr>
              <w:t>1</w:t>
            </w:r>
          </w:p>
        </w:tc>
      </w:tr>
    </w:tbl>
    <w:p w14:paraId="437B4A8C" w14:textId="4D1A146A" w:rsidR="00C95055" w:rsidRPr="00DD12E3" w:rsidRDefault="00C95055" w:rsidP="00D24134">
      <w:pPr>
        <w:pStyle w:val="Caption"/>
        <w:rPr>
          <w:rFonts w:ascii="Arial" w:hAnsi="Arial" w:cs="Arial"/>
          <w:b/>
          <w:sz w:val="20"/>
          <w:szCs w:val="20"/>
        </w:rPr>
      </w:pPr>
      <w:r w:rsidRPr="00DD12E3">
        <w:rPr>
          <w:rFonts w:ascii="Arial" w:hAnsi="Arial" w:cs="Arial"/>
        </w:rPr>
        <w:t xml:space="preserve">Table </w:t>
      </w:r>
      <w:r w:rsidRPr="00DD12E3">
        <w:rPr>
          <w:rFonts w:ascii="Arial" w:hAnsi="Arial" w:cs="Arial"/>
        </w:rPr>
        <w:fldChar w:fldCharType="begin"/>
      </w:r>
      <w:r w:rsidRPr="00DD12E3">
        <w:rPr>
          <w:rFonts w:ascii="Arial" w:hAnsi="Arial" w:cs="Arial"/>
        </w:rPr>
        <w:instrText xml:space="preserve"> SEQ Table \* ARABIC </w:instrText>
      </w:r>
      <w:r w:rsidRPr="00DD12E3">
        <w:rPr>
          <w:rFonts w:ascii="Arial" w:hAnsi="Arial" w:cs="Arial"/>
        </w:rPr>
        <w:fldChar w:fldCharType="separate"/>
      </w:r>
      <w:r w:rsidR="00DC528A">
        <w:rPr>
          <w:rFonts w:ascii="Arial" w:hAnsi="Arial" w:cs="Arial"/>
          <w:noProof/>
        </w:rPr>
        <w:t>8</w:t>
      </w:r>
      <w:r w:rsidRPr="00DD12E3">
        <w:rPr>
          <w:rFonts w:ascii="Arial" w:hAnsi="Arial" w:cs="Arial"/>
          <w:noProof/>
        </w:rPr>
        <w:fldChar w:fldCharType="end"/>
      </w:r>
      <w:r w:rsidRPr="00DD12E3">
        <w:rPr>
          <w:rFonts w:ascii="Arial" w:hAnsi="Arial" w:cs="Arial"/>
        </w:rPr>
        <w:t>: Responses from those who stated Other</w:t>
      </w:r>
    </w:p>
    <w:p w14:paraId="6BE7B832" w14:textId="77777777" w:rsidR="00C95055" w:rsidRPr="00DD12E3" w:rsidRDefault="00C95055">
      <w:pPr>
        <w:rPr>
          <w:rFonts w:cs="Arial"/>
          <w:color w:val="FF0000"/>
          <w:sz w:val="2"/>
        </w:rPr>
      </w:pPr>
    </w:p>
    <w:p w14:paraId="3392401D" w14:textId="77777777" w:rsidR="00C95055" w:rsidRDefault="00C95055">
      <w:pPr>
        <w:spacing w:after="160" w:line="259" w:lineRule="auto"/>
        <w:rPr>
          <w:rFonts w:cs="Arial"/>
          <w:sz w:val="20"/>
        </w:rPr>
      </w:pPr>
      <w:r>
        <w:rPr>
          <w:rFonts w:cs="Arial"/>
          <w:sz w:val="20"/>
        </w:rPr>
        <w:br w:type="page"/>
      </w:r>
    </w:p>
    <w:p w14:paraId="0CB26C62" w14:textId="77777777" w:rsidR="00C95055" w:rsidRDefault="00C95055" w:rsidP="00D24134">
      <w:pPr>
        <w:jc w:val="both"/>
        <w:rPr>
          <w:rFonts w:cs="Arial"/>
          <w:b/>
          <w:sz w:val="20"/>
          <w:u w:val="single"/>
        </w:rPr>
      </w:pPr>
      <w:r w:rsidRPr="00DD12E3">
        <w:rPr>
          <w:rFonts w:cs="Arial"/>
          <w:b/>
          <w:sz w:val="20"/>
          <w:u w:val="single"/>
        </w:rPr>
        <w:t>Question 12 - In order for us to provide the best possible service it would be helpful to let us know if you have any particular personal circumstances which would affect the way in which you access free period products and what we could do to help overcome these</w:t>
      </w:r>
      <w:r w:rsidRPr="00AA6091">
        <w:rPr>
          <w:rFonts w:cs="Arial"/>
          <w:b/>
          <w:sz w:val="20"/>
        </w:rPr>
        <w:t>?</w:t>
      </w:r>
    </w:p>
    <w:p w14:paraId="33F4A8E5" w14:textId="77777777" w:rsidR="00C95055" w:rsidRDefault="00C95055">
      <w:pPr>
        <w:rPr>
          <w:rFonts w:cs="Arial"/>
          <w:sz w:val="20"/>
        </w:rPr>
      </w:pPr>
    </w:p>
    <w:p w14:paraId="4C0022FF" w14:textId="77777777" w:rsidR="00C95055" w:rsidRDefault="00C95055" w:rsidP="00D24134">
      <w:pPr>
        <w:rPr>
          <w:rFonts w:cs="Arial"/>
          <w:sz w:val="20"/>
        </w:rPr>
      </w:pPr>
      <w:r w:rsidRPr="00DD12E3">
        <w:rPr>
          <w:rFonts w:cs="Arial"/>
          <w:sz w:val="20"/>
        </w:rPr>
        <w:t>A summary of the key points raised in response to this question are shown below:</w:t>
      </w:r>
    </w:p>
    <w:p w14:paraId="3C4B6741" w14:textId="77777777" w:rsidR="00C95055" w:rsidRPr="00DD12E3" w:rsidRDefault="00C95055" w:rsidP="00D24134">
      <w:pPr>
        <w:rPr>
          <w:rFonts w:cs="Arial"/>
          <w:sz w:val="20"/>
        </w:rPr>
      </w:pPr>
    </w:p>
    <w:p w14:paraId="33C5018E" w14:textId="77777777" w:rsidR="00C95055" w:rsidRDefault="00C95055" w:rsidP="00D24134">
      <w:pPr>
        <w:pStyle w:val="ListParagraph"/>
        <w:numPr>
          <w:ilvl w:val="0"/>
          <w:numId w:val="11"/>
        </w:numPr>
        <w:ind w:hanging="720"/>
        <w:jc w:val="both"/>
        <w:rPr>
          <w:rFonts w:cs="Arial"/>
          <w:sz w:val="20"/>
        </w:rPr>
      </w:pPr>
      <w:r w:rsidRPr="00DD12E3">
        <w:rPr>
          <w:rFonts w:cs="Arial"/>
          <w:sz w:val="20"/>
        </w:rPr>
        <w:t>Having health issues was a factor for a number of respondents including physical disabilities meaning it is difficult to leave the home, social anxiety and other mental health issues meant these respondents would rather access online for home delivery.</w:t>
      </w:r>
    </w:p>
    <w:p w14:paraId="27D96F5E" w14:textId="77777777" w:rsidR="00C95055" w:rsidRPr="00DD12E3" w:rsidRDefault="00C95055" w:rsidP="00D24134">
      <w:pPr>
        <w:pStyle w:val="ListParagraph"/>
        <w:ind w:hanging="720"/>
        <w:jc w:val="both"/>
        <w:rPr>
          <w:rFonts w:cs="Arial"/>
          <w:sz w:val="20"/>
        </w:rPr>
      </w:pPr>
    </w:p>
    <w:p w14:paraId="5B922743" w14:textId="77777777" w:rsidR="00C95055" w:rsidRDefault="00C95055" w:rsidP="00D24134">
      <w:pPr>
        <w:pStyle w:val="ListParagraph"/>
        <w:numPr>
          <w:ilvl w:val="0"/>
          <w:numId w:val="11"/>
        </w:numPr>
        <w:ind w:hanging="720"/>
        <w:jc w:val="both"/>
        <w:rPr>
          <w:rFonts w:cs="Arial"/>
          <w:sz w:val="20"/>
        </w:rPr>
      </w:pPr>
      <w:r w:rsidRPr="00DD12E3">
        <w:rPr>
          <w:rFonts w:cs="Arial"/>
          <w:sz w:val="20"/>
        </w:rPr>
        <w:t>Those from BME communities stated that language is barrier in having to ask for products and also awareness of the service in general.</w:t>
      </w:r>
    </w:p>
    <w:p w14:paraId="10F92570" w14:textId="77777777" w:rsidR="00C95055" w:rsidRPr="00DD12E3" w:rsidRDefault="00C95055" w:rsidP="00D24134">
      <w:pPr>
        <w:pStyle w:val="ListParagraph"/>
        <w:ind w:hanging="720"/>
        <w:jc w:val="both"/>
        <w:rPr>
          <w:rFonts w:cs="Arial"/>
          <w:sz w:val="20"/>
        </w:rPr>
      </w:pPr>
    </w:p>
    <w:p w14:paraId="411DE2F9" w14:textId="77777777" w:rsidR="00C95055" w:rsidRDefault="00C95055" w:rsidP="00D24134">
      <w:pPr>
        <w:pStyle w:val="ListParagraph"/>
        <w:numPr>
          <w:ilvl w:val="0"/>
          <w:numId w:val="11"/>
        </w:numPr>
        <w:ind w:hanging="720"/>
        <w:jc w:val="both"/>
        <w:rPr>
          <w:rFonts w:cs="Arial"/>
          <w:sz w:val="20"/>
        </w:rPr>
      </w:pPr>
      <w:r w:rsidRPr="00DD12E3">
        <w:rPr>
          <w:rFonts w:cs="Arial"/>
          <w:sz w:val="20"/>
        </w:rPr>
        <w:t>Those who identified as transgender stated that access in male toilets would be welcome.</w:t>
      </w:r>
    </w:p>
    <w:p w14:paraId="32994785" w14:textId="77777777" w:rsidR="00C95055" w:rsidRPr="00DD12E3" w:rsidRDefault="00C95055" w:rsidP="00D24134">
      <w:pPr>
        <w:pStyle w:val="ListParagraph"/>
        <w:ind w:hanging="720"/>
        <w:jc w:val="both"/>
        <w:rPr>
          <w:rFonts w:cs="Arial"/>
          <w:sz w:val="20"/>
        </w:rPr>
      </w:pPr>
    </w:p>
    <w:p w14:paraId="3D5983B8" w14:textId="77777777" w:rsidR="00C95055" w:rsidRDefault="00C95055" w:rsidP="00D24134">
      <w:pPr>
        <w:pStyle w:val="ListParagraph"/>
        <w:numPr>
          <w:ilvl w:val="0"/>
          <w:numId w:val="11"/>
        </w:numPr>
        <w:ind w:hanging="720"/>
        <w:jc w:val="both"/>
        <w:rPr>
          <w:rFonts w:cs="Arial"/>
          <w:sz w:val="20"/>
        </w:rPr>
      </w:pPr>
      <w:r w:rsidRPr="00DD12E3">
        <w:rPr>
          <w:rFonts w:cs="Arial"/>
          <w:sz w:val="20"/>
        </w:rPr>
        <w:t>Those on low income stated that not having to travel to access products would be helpful to avoid any associated costs.</w:t>
      </w:r>
    </w:p>
    <w:p w14:paraId="2E1F11D8" w14:textId="77777777" w:rsidR="00C95055" w:rsidRPr="00DD12E3" w:rsidRDefault="00C95055" w:rsidP="00D24134">
      <w:pPr>
        <w:pStyle w:val="ListParagraph"/>
        <w:ind w:left="0"/>
        <w:jc w:val="both"/>
        <w:rPr>
          <w:rFonts w:cs="Arial"/>
          <w:sz w:val="20"/>
        </w:rPr>
      </w:pPr>
    </w:p>
    <w:p w14:paraId="78FC69CD" w14:textId="77777777" w:rsidR="00C95055" w:rsidRDefault="00C95055">
      <w:pPr>
        <w:rPr>
          <w:rFonts w:cs="Arial"/>
          <w:b/>
          <w:sz w:val="20"/>
        </w:rPr>
      </w:pPr>
      <w:r w:rsidRPr="00DD12E3">
        <w:rPr>
          <w:rFonts w:cs="Arial"/>
          <w:b/>
          <w:sz w:val="20"/>
        </w:rPr>
        <w:t>Examples of some of the wider comments in response to this question are shown below:</w:t>
      </w:r>
    </w:p>
    <w:p w14:paraId="0673D19E" w14:textId="77777777" w:rsidR="00C95055" w:rsidRPr="00AA6091" w:rsidRDefault="00C95055">
      <w:pPr>
        <w:rPr>
          <w:rFonts w:cs="Arial"/>
          <w:sz w:val="20"/>
        </w:rPr>
      </w:pPr>
    </w:p>
    <w:p w14:paraId="243D3C7E" w14:textId="77777777" w:rsidR="00C95055" w:rsidRDefault="00C95055" w:rsidP="00D24134">
      <w:pPr>
        <w:pStyle w:val="ListParagraph"/>
        <w:numPr>
          <w:ilvl w:val="0"/>
          <w:numId w:val="12"/>
        </w:numPr>
        <w:spacing w:after="160" w:line="259" w:lineRule="auto"/>
        <w:ind w:hanging="720"/>
        <w:jc w:val="both"/>
        <w:rPr>
          <w:rFonts w:cs="Arial"/>
          <w:sz w:val="20"/>
        </w:rPr>
      </w:pPr>
      <w:r w:rsidRPr="00DD12E3">
        <w:rPr>
          <w:rFonts w:cs="Arial"/>
          <w:sz w:val="20"/>
        </w:rPr>
        <w:t>As someone who struggled with period poverty growing up, access to free period products has been so dignifying for me. I feel so much better knowing that other little girls are no longer going to feel embarrassed or ashamed for not having access to period products when they are at school or at home, and they can get on with their days just like everyone else</w:t>
      </w:r>
      <w:r>
        <w:rPr>
          <w:rFonts w:cs="Arial"/>
          <w:sz w:val="20"/>
        </w:rPr>
        <w:t>.</w:t>
      </w:r>
    </w:p>
    <w:p w14:paraId="5C467A0D" w14:textId="77777777" w:rsidR="00C95055" w:rsidRPr="00DD12E3" w:rsidRDefault="00C95055" w:rsidP="00D24134">
      <w:pPr>
        <w:pStyle w:val="ListParagraph"/>
        <w:spacing w:after="160" w:line="259" w:lineRule="auto"/>
        <w:ind w:hanging="720"/>
        <w:jc w:val="both"/>
        <w:rPr>
          <w:rFonts w:cs="Arial"/>
          <w:sz w:val="20"/>
        </w:rPr>
      </w:pPr>
    </w:p>
    <w:p w14:paraId="16C51B1E" w14:textId="77777777" w:rsidR="00C95055" w:rsidRDefault="00C95055" w:rsidP="00D24134">
      <w:pPr>
        <w:pStyle w:val="ListParagraph"/>
        <w:numPr>
          <w:ilvl w:val="0"/>
          <w:numId w:val="12"/>
        </w:numPr>
        <w:spacing w:after="160" w:line="259" w:lineRule="auto"/>
        <w:ind w:hanging="720"/>
        <w:jc w:val="both"/>
        <w:rPr>
          <w:rFonts w:cs="Arial"/>
          <w:sz w:val="20"/>
        </w:rPr>
      </w:pPr>
      <w:r w:rsidRPr="00DD12E3">
        <w:rPr>
          <w:rFonts w:cs="Arial"/>
          <w:sz w:val="20"/>
        </w:rPr>
        <w:t>Strongly support the provision of reusable period products. Think lots of people my age (being used to disposables for a long time) are wary of them so information at the point of receiving the products is important. Could be signs letting people know they can ask a member of staff, leaflets, QR codes linking to online videos/info, etc. Needs to be fun!</w:t>
      </w:r>
    </w:p>
    <w:p w14:paraId="22AE11EF" w14:textId="77777777" w:rsidR="00C95055" w:rsidRPr="00DD12E3" w:rsidRDefault="00C95055" w:rsidP="00D24134">
      <w:pPr>
        <w:pStyle w:val="ListParagraph"/>
        <w:spacing w:after="160" w:line="259" w:lineRule="auto"/>
        <w:ind w:hanging="720"/>
        <w:jc w:val="both"/>
        <w:rPr>
          <w:rFonts w:cs="Arial"/>
          <w:sz w:val="20"/>
        </w:rPr>
      </w:pPr>
    </w:p>
    <w:p w14:paraId="0AF2D4F8" w14:textId="77777777" w:rsidR="00C95055" w:rsidRDefault="00C95055" w:rsidP="00D24134">
      <w:pPr>
        <w:pStyle w:val="ListParagraph"/>
        <w:numPr>
          <w:ilvl w:val="0"/>
          <w:numId w:val="12"/>
        </w:numPr>
        <w:spacing w:after="160" w:line="259" w:lineRule="auto"/>
        <w:ind w:hanging="720"/>
        <w:jc w:val="both"/>
        <w:rPr>
          <w:rFonts w:cs="Arial"/>
          <w:sz w:val="20"/>
        </w:rPr>
      </w:pPr>
      <w:r w:rsidRPr="00DD12E3">
        <w:rPr>
          <w:rFonts w:cs="Arial"/>
          <w:sz w:val="20"/>
        </w:rPr>
        <w:t>Starter packs in primary schools would be a great option, particularly with reusable options</w:t>
      </w:r>
      <w:r>
        <w:rPr>
          <w:rFonts w:cs="Arial"/>
          <w:sz w:val="20"/>
        </w:rPr>
        <w:t>.</w:t>
      </w:r>
    </w:p>
    <w:p w14:paraId="20E0EB16" w14:textId="77777777" w:rsidR="00C95055" w:rsidRPr="00DD12E3" w:rsidRDefault="00C95055" w:rsidP="00D24134">
      <w:pPr>
        <w:pStyle w:val="ListParagraph"/>
        <w:spacing w:after="160" w:line="259" w:lineRule="auto"/>
        <w:ind w:hanging="720"/>
        <w:jc w:val="both"/>
        <w:rPr>
          <w:rFonts w:cs="Arial"/>
          <w:sz w:val="20"/>
        </w:rPr>
      </w:pPr>
    </w:p>
    <w:p w14:paraId="6FA77F49" w14:textId="77777777" w:rsidR="00C95055" w:rsidRDefault="00C95055" w:rsidP="00D24134">
      <w:pPr>
        <w:pStyle w:val="ListParagraph"/>
        <w:numPr>
          <w:ilvl w:val="0"/>
          <w:numId w:val="12"/>
        </w:numPr>
        <w:spacing w:after="160" w:line="259" w:lineRule="auto"/>
        <w:ind w:hanging="720"/>
        <w:jc w:val="both"/>
        <w:rPr>
          <w:rFonts w:cs="Arial"/>
          <w:sz w:val="20"/>
        </w:rPr>
      </w:pPr>
      <w:r w:rsidRPr="00DD12E3">
        <w:rPr>
          <w:rFonts w:cs="Arial"/>
          <w:sz w:val="20"/>
        </w:rPr>
        <w:t>Reusable options available locally would be welcome, felt there are barriers to accessing these at the moment</w:t>
      </w:r>
      <w:r>
        <w:rPr>
          <w:rFonts w:cs="Arial"/>
          <w:sz w:val="20"/>
        </w:rPr>
        <w:t>.</w:t>
      </w:r>
    </w:p>
    <w:p w14:paraId="07CAFAA0" w14:textId="77777777" w:rsidR="00C95055" w:rsidRPr="00DD12E3" w:rsidRDefault="00C95055" w:rsidP="00D24134">
      <w:pPr>
        <w:pStyle w:val="ListParagraph"/>
        <w:spacing w:after="160" w:line="259" w:lineRule="auto"/>
        <w:ind w:hanging="720"/>
        <w:jc w:val="both"/>
        <w:rPr>
          <w:rFonts w:cs="Arial"/>
          <w:sz w:val="20"/>
        </w:rPr>
      </w:pPr>
    </w:p>
    <w:p w14:paraId="10FD7D35" w14:textId="5DD8477A" w:rsidR="00C95055" w:rsidRDefault="00C95055" w:rsidP="00D24134">
      <w:pPr>
        <w:pStyle w:val="ListParagraph"/>
        <w:numPr>
          <w:ilvl w:val="0"/>
          <w:numId w:val="12"/>
        </w:numPr>
        <w:ind w:hanging="720"/>
        <w:jc w:val="both"/>
        <w:rPr>
          <w:rFonts w:cs="Arial"/>
          <w:sz w:val="20"/>
        </w:rPr>
      </w:pPr>
      <w:r w:rsidRPr="00DD12E3">
        <w:rPr>
          <w:rFonts w:cs="Arial"/>
          <w:sz w:val="20"/>
        </w:rPr>
        <w:t>More awareness and communication of the service is needed</w:t>
      </w:r>
      <w:r>
        <w:rPr>
          <w:rFonts w:cs="Arial"/>
          <w:sz w:val="20"/>
        </w:rPr>
        <w:t>.</w:t>
      </w:r>
    </w:p>
    <w:p w14:paraId="4D3AF1CE" w14:textId="77777777" w:rsidR="00210279" w:rsidRPr="00DD12E3" w:rsidRDefault="00210279" w:rsidP="00210279">
      <w:pPr>
        <w:pStyle w:val="ListParagraph"/>
        <w:ind w:left="0"/>
        <w:jc w:val="both"/>
        <w:rPr>
          <w:rFonts w:cs="Arial"/>
          <w:sz w:val="20"/>
        </w:rPr>
      </w:pPr>
    </w:p>
    <w:sectPr w:rsidR="00210279" w:rsidRPr="00DD12E3" w:rsidSect="00A71DFE">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1E8DF" w14:textId="77777777" w:rsidR="00E0237C" w:rsidRDefault="00E0237C">
      <w:r>
        <w:separator/>
      </w:r>
    </w:p>
  </w:endnote>
  <w:endnote w:type="continuationSeparator" w:id="0">
    <w:p w14:paraId="49314651" w14:textId="77777777" w:rsidR="00E0237C" w:rsidRDefault="00E0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1E5F" w14:textId="77777777" w:rsidR="00D24134" w:rsidRDefault="00D24134" w:rsidP="008F5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8AA02" w14:textId="5965F70A" w:rsidR="00D24134" w:rsidRDefault="00D24134" w:rsidP="008F57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706F" w14:textId="77777777" w:rsidR="00DC528A" w:rsidRDefault="00DC5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A6F4" w14:textId="77777777" w:rsidR="00DC528A" w:rsidRDefault="00DC52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982B" w14:textId="55EBE9FA" w:rsidR="00D24134" w:rsidRDefault="00D241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18CC" w14:textId="6CF0C18A" w:rsidR="00D24134" w:rsidRDefault="00D2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6842A" w14:textId="77777777" w:rsidR="00E0237C" w:rsidRDefault="00E0237C">
      <w:r>
        <w:separator/>
      </w:r>
    </w:p>
  </w:footnote>
  <w:footnote w:type="continuationSeparator" w:id="0">
    <w:p w14:paraId="7E2F9A34" w14:textId="77777777" w:rsidR="00E0237C" w:rsidRDefault="00E0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781F" w14:textId="77777777" w:rsidR="00DC528A" w:rsidRDefault="00DC5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072953"/>
      <w:docPartObj>
        <w:docPartGallery w:val="Page Numbers (Top of Page)"/>
        <w:docPartUnique/>
      </w:docPartObj>
    </w:sdtPr>
    <w:sdtEndPr>
      <w:rPr>
        <w:noProof/>
        <w:sz w:val="20"/>
        <w:szCs w:val="20"/>
      </w:rPr>
    </w:sdtEndPr>
    <w:sdtContent>
      <w:p w14:paraId="395054E1" w14:textId="5D92CCFB" w:rsidR="00D24134" w:rsidRPr="00050853" w:rsidRDefault="00D24134">
        <w:pPr>
          <w:pStyle w:val="Header"/>
          <w:jc w:val="center"/>
          <w:rPr>
            <w:sz w:val="20"/>
            <w:szCs w:val="20"/>
          </w:rPr>
        </w:pPr>
        <w:r w:rsidRPr="00050853">
          <w:rPr>
            <w:sz w:val="20"/>
            <w:szCs w:val="20"/>
          </w:rPr>
          <w:fldChar w:fldCharType="begin"/>
        </w:r>
        <w:r w:rsidRPr="00050853">
          <w:rPr>
            <w:sz w:val="20"/>
            <w:szCs w:val="20"/>
          </w:rPr>
          <w:instrText xml:space="preserve"> PAGE   \* MERGEFORMAT </w:instrText>
        </w:r>
        <w:r w:rsidRPr="00050853">
          <w:rPr>
            <w:sz w:val="20"/>
            <w:szCs w:val="20"/>
          </w:rPr>
          <w:fldChar w:fldCharType="separate"/>
        </w:r>
        <w:r w:rsidRPr="00050853">
          <w:rPr>
            <w:noProof/>
            <w:sz w:val="20"/>
            <w:szCs w:val="20"/>
          </w:rPr>
          <w:t>2</w:t>
        </w:r>
        <w:r w:rsidRPr="00050853">
          <w:rPr>
            <w:noProof/>
            <w:sz w:val="20"/>
            <w:szCs w:val="20"/>
          </w:rPr>
          <w:fldChar w:fldCharType="end"/>
        </w:r>
      </w:p>
    </w:sdtContent>
  </w:sdt>
  <w:p w14:paraId="567F7CC3" w14:textId="77777777" w:rsidR="00D24134" w:rsidRPr="00050853" w:rsidRDefault="00D2413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F1B1" w14:textId="77777777" w:rsidR="00DC528A" w:rsidRDefault="00DC5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00395"/>
    <w:multiLevelType w:val="hybridMultilevel"/>
    <w:tmpl w:val="03EA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34425"/>
    <w:multiLevelType w:val="hybridMultilevel"/>
    <w:tmpl w:val="E14A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A792E"/>
    <w:multiLevelType w:val="hybridMultilevel"/>
    <w:tmpl w:val="7BF00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0306AA"/>
    <w:multiLevelType w:val="hybridMultilevel"/>
    <w:tmpl w:val="D51E8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7279B6"/>
    <w:multiLevelType w:val="hybridMultilevel"/>
    <w:tmpl w:val="0D78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B210E"/>
    <w:multiLevelType w:val="hybridMultilevel"/>
    <w:tmpl w:val="77EE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7321E"/>
    <w:multiLevelType w:val="hybridMultilevel"/>
    <w:tmpl w:val="DEE8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12F25"/>
    <w:multiLevelType w:val="hybridMultilevel"/>
    <w:tmpl w:val="FE407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90A7F"/>
    <w:multiLevelType w:val="hybridMultilevel"/>
    <w:tmpl w:val="C62AE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6E0B1F"/>
    <w:multiLevelType w:val="hybridMultilevel"/>
    <w:tmpl w:val="C20E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D22D28"/>
    <w:multiLevelType w:val="hybridMultilevel"/>
    <w:tmpl w:val="349811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0770D67"/>
    <w:multiLevelType w:val="hybridMultilevel"/>
    <w:tmpl w:val="2D78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7"/>
  </w:num>
  <w:num w:numId="5">
    <w:abstractNumId w:val="8"/>
  </w:num>
  <w:num w:numId="6">
    <w:abstractNumId w:val="3"/>
  </w:num>
  <w:num w:numId="7">
    <w:abstractNumId w:val="10"/>
  </w:num>
  <w:num w:numId="8">
    <w:abstractNumId w:val="9"/>
  </w:num>
  <w:num w:numId="9">
    <w:abstractNumId w:val="2"/>
  </w:num>
  <w:num w:numId="10">
    <w:abstractNumId w:val="6"/>
  </w:num>
  <w:num w:numId="11">
    <w:abstractNumId w:val="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32"/>
    <w:rsid w:val="00004A8E"/>
    <w:rsid w:val="00004CDC"/>
    <w:rsid w:val="00004EA2"/>
    <w:rsid w:val="0002053B"/>
    <w:rsid w:val="00022297"/>
    <w:rsid w:val="000348AA"/>
    <w:rsid w:val="000404AF"/>
    <w:rsid w:val="00041EC3"/>
    <w:rsid w:val="00043D78"/>
    <w:rsid w:val="000462FD"/>
    <w:rsid w:val="0005020B"/>
    <w:rsid w:val="00050853"/>
    <w:rsid w:val="000607AD"/>
    <w:rsid w:val="00061238"/>
    <w:rsid w:val="00063D64"/>
    <w:rsid w:val="0008581E"/>
    <w:rsid w:val="00092B4E"/>
    <w:rsid w:val="000961D9"/>
    <w:rsid w:val="000A663B"/>
    <w:rsid w:val="000B1F59"/>
    <w:rsid w:val="000B4B20"/>
    <w:rsid w:val="000C126C"/>
    <w:rsid w:val="000D2E34"/>
    <w:rsid w:val="000D34FD"/>
    <w:rsid w:val="000E0F27"/>
    <w:rsid w:val="000E1469"/>
    <w:rsid w:val="000E16D1"/>
    <w:rsid w:val="000E6A3E"/>
    <w:rsid w:val="000F2604"/>
    <w:rsid w:val="001069F8"/>
    <w:rsid w:val="00112122"/>
    <w:rsid w:val="0011273F"/>
    <w:rsid w:val="001248AE"/>
    <w:rsid w:val="00124CDB"/>
    <w:rsid w:val="00146E72"/>
    <w:rsid w:val="00155B15"/>
    <w:rsid w:val="00160FC8"/>
    <w:rsid w:val="00166652"/>
    <w:rsid w:val="00174A5E"/>
    <w:rsid w:val="00184B53"/>
    <w:rsid w:val="001971A2"/>
    <w:rsid w:val="0019785E"/>
    <w:rsid w:val="00197C76"/>
    <w:rsid w:val="001A3D9D"/>
    <w:rsid w:val="001B036D"/>
    <w:rsid w:val="001B45CB"/>
    <w:rsid w:val="001D68F9"/>
    <w:rsid w:val="001D7B7F"/>
    <w:rsid w:val="001F3CBD"/>
    <w:rsid w:val="001F674A"/>
    <w:rsid w:val="00203A8C"/>
    <w:rsid w:val="0020449E"/>
    <w:rsid w:val="00210279"/>
    <w:rsid w:val="0026042F"/>
    <w:rsid w:val="002670EE"/>
    <w:rsid w:val="00270DD6"/>
    <w:rsid w:val="00272D81"/>
    <w:rsid w:val="00273A60"/>
    <w:rsid w:val="002777D0"/>
    <w:rsid w:val="0029776B"/>
    <w:rsid w:val="002A212F"/>
    <w:rsid w:val="002A36FD"/>
    <w:rsid w:val="002B5130"/>
    <w:rsid w:val="002C0C6B"/>
    <w:rsid w:val="002D2275"/>
    <w:rsid w:val="002D36C1"/>
    <w:rsid w:val="002D6AEB"/>
    <w:rsid w:val="002D71C4"/>
    <w:rsid w:val="002E6BEA"/>
    <w:rsid w:val="002F3BAE"/>
    <w:rsid w:val="002F61E5"/>
    <w:rsid w:val="002F7433"/>
    <w:rsid w:val="003057EC"/>
    <w:rsid w:val="00307AD1"/>
    <w:rsid w:val="00307C27"/>
    <w:rsid w:val="00312444"/>
    <w:rsid w:val="003261F4"/>
    <w:rsid w:val="00330211"/>
    <w:rsid w:val="003370A9"/>
    <w:rsid w:val="00347876"/>
    <w:rsid w:val="00363467"/>
    <w:rsid w:val="0036439F"/>
    <w:rsid w:val="00371EE1"/>
    <w:rsid w:val="0037391F"/>
    <w:rsid w:val="003773AC"/>
    <w:rsid w:val="00377487"/>
    <w:rsid w:val="003840A0"/>
    <w:rsid w:val="00385DCF"/>
    <w:rsid w:val="003A0C23"/>
    <w:rsid w:val="003B6D9B"/>
    <w:rsid w:val="003D39DA"/>
    <w:rsid w:val="003D5AA4"/>
    <w:rsid w:val="003E64FB"/>
    <w:rsid w:val="003F6354"/>
    <w:rsid w:val="00405A26"/>
    <w:rsid w:val="00410C55"/>
    <w:rsid w:val="0041172A"/>
    <w:rsid w:val="0041223E"/>
    <w:rsid w:val="0041229B"/>
    <w:rsid w:val="0042734F"/>
    <w:rsid w:val="00433DE4"/>
    <w:rsid w:val="00435117"/>
    <w:rsid w:val="00441C68"/>
    <w:rsid w:val="004423A3"/>
    <w:rsid w:val="004428C0"/>
    <w:rsid w:val="0044328D"/>
    <w:rsid w:val="004501AD"/>
    <w:rsid w:val="00455547"/>
    <w:rsid w:val="00460BCB"/>
    <w:rsid w:val="00463537"/>
    <w:rsid w:val="0046426C"/>
    <w:rsid w:val="00467D03"/>
    <w:rsid w:val="004729DC"/>
    <w:rsid w:val="00473629"/>
    <w:rsid w:val="00473913"/>
    <w:rsid w:val="00481933"/>
    <w:rsid w:val="0048341F"/>
    <w:rsid w:val="004838CD"/>
    <w:rsid w:val="00491764"/>
    <w:rsid w:val="004A1088"/>
    <w:rsid w:val="004A2875"/>
    <w:rsid w:val="004A56C9"/>
    <w:rsid w:val="004C0A09"/>
    <w:rsid w:val="004D177E"/>
    <w:rsid w:val="004D1921"/>
    <w:rsid w:val="004D2815"/>
    <w:rsid w:val="004D589F"/>
    <w:rsid w:val="004D6787"/>
    <w:rsid w:val="004F4E04"/>
    <w:rsid w:val="004F517D"/>
    <w:rsid w:val="005015D9"/>
    <w:rsid w:val="005156BE"/>
    <w:rsid w:val="00524803"/>
    <w:rsid w:val="0052627F"/>
    <w:rsid w:val="00544649"/>
    <w:rsid w:val="0054715D"/>
    <w:rsid w:val="00550263"/>
    <w:rsid w:val="00550405"/>
    <w:rsid w:val="00552B50"/>
    <w:rsid w:val="00553F91"/>
    <w:rsid w:val="00566EE5"/>
    <w:rsid w:val="00571451"/>
    <w:rsid w:val="00585DF7"/>
    <w:rsid w:val="005861DB"/>
    <w:rsid w:val="0059527C"/>
    <w:rsid w:val="00597FD8"/>
    <w:rsid w:val="005A3837"/>
    <w:rsid w:val="005A426F"/>
    <w:rsid w:val="005B27EB"/>
    <w:rsid w:val="005B716B"/>
    <w:rsid w:val="005C0454"/>
    <w:rsid w:val="005D558A"/>
    <w:rsid w:val="005D6066"/>
    <w:rsid w:val="005E7BEB"/>
    <w:rsid w:val="005F20BB"/>
    <w:rsid w:val="0060225D"/>
    <w:rsid w:val="00613D4C"/>
    <w:rsid w:val="006325BA"/>
    <w:rsid w:val="00632F62"/>
    <w:rsid w:val="006505F2"/>
    <w:rsid w:val="00660DC7"/>
    <w:rsid w:val="00660EDE"/>
    <w:rsid w:val="00662515"/>
    <w:rsid w:val="006652D9"/>
    <w:rsid w:val="00670D10"/>
    <w:rsid w:val="006777AF"/>
    <w:rsid w:val="00686EC3"/>
    <w:rsid w:val="006A11E4"/>
    <w:rsid w:val="006A45D8"/>
    <w:rsid w:val="006B6B2E"/>
    <w:rsid w:val="006C09C9"/>
    <w:rsid w:val="006E1BEF"/>
    <w:rsid w:val="006F18F4"/>
    <w:rsid w:val="006F44DE"/>
    <w:rsid w:val="006F591E"/>
    <w:rsid w:val="00702BBD"/>
    <w:rsid w:val="007175D5"/>
    <w:rsid w:val="0073390C"/>
    <w:rsid w:val="00733F43"/>
    <w:rsid w:val="0073458F"/>
    <w:rsid w:val="00737B51"/>
    <w:rsid w:val="00755AAA"/>
    <w:rsid w:val="007800D6"/>
    <w:rsid w:val="00783D55"/>
    <w:rsid w:val="007933F2"/>
    <w:rsid w:val="007A00D7"/>
    <w:rsid w:val="007A2637"/>
    <w:rsid w:val="007B22C5"/>
    <w:rsid w:val="007C1AD7"/>
    <w:rsid w:val="007D0BDA"/>
    <w:rsid w:val="007E00E5"/>
    <w:rsid w:val="007F6FF4"/>
    <w:rsid w:val="00801911"/>
    <w:rsid w:val="00804693"/>
    <w:rsid w:val="0082190F"/>
    <w:rsid w:val="0084173C"/>
    <w:rsid w:val="0085747C"/>
    <w:rsid w:val="008635AF"/>
    <w:rsid w:val="00865996"/>
    <w:rsid w:val="00866805"/>
    <w:rsid w:val="00872D6F"/>
    <w:rsid w:val="00876B15"/>
    <w:rsid w:val="0088611C"/>
    <w:rsid w:val="00887429"/>
    <w:rsid w:val="008A3CD0"/>
    <w:rsid w:val="008A46E6"/>
    <w:rsid w:val="008A7753"/>
    <w:rsid w:val="008B1938"/>
    <w:rsid w:val="008B34AD"/>
    <w:rsid w:val="008C265E"/>
    <w:rsid w:val="008D4029"/>
    <w:rsid w:val="008D40E7"/>
    <w:rsid w:val="008D7A72"/>
    <w:rsid w:val="008E37AF"/>
    <w:rsid w:val="008F571F"/>
    <w:rsid w:val="00900009"/>
    <w:rsid w:val="00902C75"/>
    <w:rsid w:val="00906251"/>
    <w:rsid w:val="009156B7"/>
    <w:rsid w:val="009173DC"/>
    <w:rsid w:val="009209B0"/>
    <w:rsid w:val="009215A6"/>
    <w:rsid w:val="00923B77"/>
    <w:rsid w:val="00954692"/>
    <w:rsid w:val="009546FD"/>
    <w:rsid w:val="009615F2"/>
    <w:rsid w:val="009618C5"/>
    <w:rsid w:val="0096382A"/>
    <w:rsid w:val="009638E7"/>
    <w:rsid w:val="00965BB8"/>
    <w:rsid w:val="009737FF"/>
    <w:rsid w:val="00993D75"/>
    <w:rsid w:val="009A0FC6"/>
    <w:rsid w:val="009A5897"/>
    <w:rsid w:val="009B065B"/>
    <w:rsid w:val="009B1252"/>
    <w:rsid w:val="009B68B6"/>
    <w:rsid w:val="009C39EA"/>
    <w:rsid w:val="009C498D"/>
    <w:rsid w:val="009D4854"/>
    <w:rsid w:val="009D6376"/>
    <w:rsid w:val="009E1D2C"/>
    <w:rsid w:val="009E3158"/>
    <w:rsid w:val="009E4990"/>
    <w:rsid w:val="009F29FF"/>
    <w:rsid w:val="009F6434"/>
    <w:rsid w:val="009F715E"/>
    <w:rsid w:val="00A01E1C"/>
    <w:rsid w:val="00A13EED"/>
    <w:rsid w:val="00A15FC5"/>
    <w:rsid w:val="00A252DE"/>
    <w:rsid w:val="00A25601"/>
    <w:rsid w:val="00A50BF9"/>
    <w:rsid w:val="00A51978"/>
    <w:rsid w:val="00A55676"/>
    <w:rsid w:val="00A60343"/>
    <w:rsid w:val="00A60D5E"/>
    <w:rsid w:val="00A620CA"/>
    <w:rsid w:val="00A638CB"/>
    <w:rsid w:val="00A64324"/>
    <w:rsid w:val="00A71DFE"/>
    <w:rsid w:val="00A83AC3"/>
    <w:rsid w:val="00A913BD"/>
    <w:rsid w:val="00AA260D"/>
    <w:rsid w:val="00AA33DA"/>
    <w:rsid w:val="00AC2244"/>
    <w:rsid w:val="00AC31E6"/>
    <w:rsid w:val="00AD35AA"/>
    <w:rsid w:val="00AE5A1F"/>
    <w:rsid w:val="00AF1E90"/>
    <w:rsid w:val="00AF20DA"/>
    <w:rsid w:val="00B2062C"/>
    <w:rsid w:val="00B31E12"/>
    <w:rsid w:val="00B33B29"/>
    <w:rsid w:val="00B4255F"/>
    <w:rsid w:val="00B4579E"/>
    <w:rsid w:val="00B54F10"/>
    <w:rsid w:val="00B5562E"/>
    <w:rsid w:val="00B55AEB"/>
    <w:rsid w:val="00B64ABE"/>
    <w:rsid w:val="00B67884"/>
    <w:rsid w:val="00B7648A"/>
    <w:rsid w:val="00B900CB"/>
    <w:rsid w:val="00B95E5D"/>
    <w:rsid w:val="00BA128B"/>
    <w:rsid w:val="00BB3F99"/>
    <w:rsid w:val="00BB4245"/>
    <w:rsid w:val="00BC0A7A"/>
    <w:rsid w:val="00BE125A"/>
    <w:rsid w:val="00BE3A4E"/>
    <w:rsid w:val="00BE577A"/>
    <w:rsid w:val="00BE6940"/>
    <w:rsid w:val="00BF05AB"/>
    <w:rsid w:val="00BF5229"/>
    <w:rsid w:val="00C00ECE"/>
    <w:rsid w:val="00C0252E"/>
    <w:rsid w:val="00C065A6"/>
    <w:rsid w:val="00C12D23"/>
    <w:rsid w:val="00C22B74"/>
    <w:rsid w:val="00C27190"/>
    <w:rsid w:val="00C343D4"/>
    <w:rsid w:val="00C364F9"/>
    <w:rsid w:val="00C50044"/>
    <w:rsid w:val="00C512BC"/>
    <w:rsid w:val="00C54C89"/>
    <w:rsid w:val="00C579B9"/>
    <w:rsid w:val="00C614F3"/>
    <w:rsid w:val="00C63538"/>
    <w:rsid w:val="00C675AA"/>
    <w:rsid w:val="00C76721"/>
    <w:rsid w:val="00C77D01"/>
    <w:rsid w:val="00C77F94"/>
    <w:rsid w:val="00C803B4"/>
    <w:rsid w:val="00C814F4"/>
    <w:rsid w:val="00C85CF6"/>
    <w:rsid w:val="00C95055"/>
    <w:rsid w:val="00CA5BBC"/>
    <w:rsid w:val="00CA6717"/>
    <w:rsid w:val="00CB77EE"/>
    <w:rsid w:val="00CC1123"/>
    <w:rsid w:val="00CC1BD3"/>
    <w:rsid w:val="00CC36BB"/>
    <w:rsid w:val="00CD1E76"/>
    <w:rsid w:val="00CD34A2"/>
    <w:rsid w:val="00CD685B"/>
    <w:rsid w:val="00CD74E5"/>
    <w:rsid w:val="00CE1ED8"/>
    <w:rsid w:val="00CE7378"/>
    <w:rsid w:val="00CF3543"/>
    <w:rsid w:val="00D00C3B"/>
    <w:rsid w:val="00D03BD6"/>
    <w:rsid w:val="00D06F79"/>
    <w:rsid w:val="00D10728"/>
    <w:rsid w:val="00D12669"/>
    <w:rsid w:val="00D1287D"/>
    <w:rsid w:val="00D16070"/>
    <w:rsid w:val="00D17D0B"/>
    <w:rsid w:val="00D228E8"/>
    <w:rsid w:val="00D24134"/>
    <w:rsid w:val="00D27240"/>
    <w:rsid w:val="00D314B4"/>
    <w:rsid w:val="00D37692"/>
    <w:rsid w:val="00D4153D"/>
    <w:rsid w:val="00D41E1C"/>
    <w:rsid w:val="00D422E8"/>
    <w:rsid w:val="00D50D96"/>
    <w:rsid w:val="00D60E3B"/>
    <w:rsid w:val="00D638F2"/>
    <w:rsid w:val="00D6544A"/>
    <w:rsid w:val="00D67AEE"/>
    <w:rsid w:val="00DA3BE6"/>
    <w:rsid w:val="00DB2A98"/>
    <w:rsid w:val="00DC528A"/>
    <w:rsid w:val="00DD1218"/>
    <w:rsid w:val="00DD2822"/>
    <w:rsid w:val="00DD59CC"/>
    <w:rsid w:val="00DF075F"/>
    <w:rsid w:val="00DF2B45"/>
    <w:rsid w:val="00DF3661"/>
    <w:rsid w:val="00DF48A0"/>
    <w:rsid w:val="00DF688C"/>
    <w:rsid w:val="00E0133B"/>
    <w:rsid w:val="00E0237C"/>
    <w:rsid w:val="00E02D89"/>
    <w:rsid w:val="00E06C78"/>
    <w:rsid w:val="00E11F38"/>
    <w:rsid w:val="00E21B5F"/>
    <w:rsid w:val="00E25F32"/>
    <w:rsid w:val="00E31A4C"/>
    <w:rsid w:val="00E434DD"/>
    <w:rsid w:val="00E51654"/>
    <w:rsid w:val="00E60858"/>
    <w:rsid w:val="00E60E31"/>
    <w:rsid w:val="00E62BF2"/>
    <w:rsid w:val="00E73BF4"/>
    <w:rsid w:val="00E83401"/>
    <w:rsid w:val="00E84EF7"/>
    <w:rsid w:val="00E90DA7"/>
    <w:rsid w:val="00E918D8"/>
    <w:rsid w:val="00E962DD"/>
    <w:rsid w:val="00EA22F7"/>
    <w:rsid w:val="00EA2AA7"/>
    <w:rsid w:val="00EA3C81"/>
    <w:rsid w:val="00EA52DA"/>
    <w:rsid w:val="00EB5BEC"/>
    <w:rsid w:val="00EC47A4"/>
    <w:rsid w:val="00ED3EC8"/>
    <w:rsid w:val="00EE7D6F"/>
    <w:rsid w:val="00EF4CB4"/>
    <w:rsid w:val="00EF68AC"/>
    <w:rsid w:val="00F034FC"/>
    <w:rsid w:val="00F20CCA"/>
    <w:rsid w:val="00F2485E"/>
    <w:rsid w:val="00F24FD7"/>
    <w:rsid w:val="00F25E53"/>
    <w:rsid w:val="00F40796"/>
    <w:rsid w:val="00F42B26"/>
    <w:rsid w:val="00F4395F"/>
    <w:rsid w:val="00F43CEE"/>
    <w:rsid w:val="00F47A26"/>
    <w:rsid w:val="00F520AB"/>
    <w:rsid w:val="00F606CC"/>
    <w:rsid w:val="00F645C4"/>
    <w:rsid w:val="00F678AB"/>
    <w:rsid w:val="00F741F5"/>
    <w:rsid w:val="00F92051"/>
    <w:rsid w:val="00F944D3"/>
    <w:rsid w:val="00F97EA7"/>
    <w:rsid w:val="00FA2C1D"/>
    <w:rsid w:val="00FA663B"/>
    <w:rsid w:val="00FA7BF5"/>
    <w:rsid w:val="00FB27FB"/>
    <w:rsid w:val="00FB29E0"/>
    <w:rsid w:val="00FB7A79"/>
    <w:rsid w:val="00FC7463"/>
    <w:rsid w:val="00FD08F3"/>
    <w:rsid w:val="00FD1FF2"/>
    <w:rsid w:val="00FD2482"/>
    <w:rsid w:val="00FD5D72"/>
    <w:rsid w:val="00FE3B7D"/>
    <w:rsid w:val="00FE3BEE"/>
    <w:rsid w:val="00FF7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0423"/>
  <w15:docId w15:val="{3B640F94-A339-4782-8063-3A3EEBF2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F32"/>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25F32"/>
    <w:pPr>
      <w:keepNext/>
      <w:tabs>
        <w:tab w:val="left" w:pos="2160"/>
      </w:tabs>
      <w:jc w:val="both"/>
      <w:outlineLvl w:val="0"/>
    </w:pPr>
    <w:rPr>
      <w:b/>
    </w:rPr>
  </w:style>
  <w:style w:type="paragraph" w:styleId="Heading2">
    <w:name w:val="heading 2"/>
    <w:basedOn w:val="Normal"/>
    <w:next w:val="Normal"/>
    <w:link w:val="Heading2Char"/>
    <w:uiPriority w:val="9"/>
    <w:qFormat/>
    <w:rsid w:val="00E25F32"/>
    <w:pPr>
      <w:keepNext/>
      <w:tabs>
        <w:tab w:val="left" w:pos="2160"/>
      </w:tabs>
      <w:outlineLvl w:val="1"/>
    </w:pPr>
    <w:rPr>
      <w:b/>
    </w:rPr>
  </w:style>
  <w:style w:type="paragraph" w:styleId="Heading3">
    <w:name w:val="heading 3"/>
    <w:basedOn w:val="Normal"/>
    <w:next w:val="Normal"/>
    <w:link w:val="Heading3Char"/>
    <w:uiPriority w:val="9"/>
    <w:unhideWhenUsed/>
    <w:qFormat/>
    <w:rsid w:val="008F571F"/>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32"/>
    <w:rPr>
      <w:rFonts w:ascii="Arial" w:eastAsia="Times New Roman" w:hAnsi="Arial" w:cs="Times New Roman"/>
      <w:b/>
      <w:szCs w:val="20"/>
    </w:rPr>
  </w:style>
  <w:style w:type="character" w:customStyle="1" w:styleId="Heading2Char">
    <w:name w:val="Heading 2 Char"/>
    <w:basedOn w:val="DefaultParagraphFont"/>
    <w:link w:val="Heading2"/>
    <w:uiPriority w:val="9"/>
    <w:rsid w:val="00E25F32"/>
    <w:rPr>
      <w:rFonts w:ascii="Arial" w:eastAsia="Times New Roman" w:hAnsi="Arial" w:cs="Times New Roman"/>
      <w:b/>
      <w:szCs w:val="20"/>
    </w:rPr>
  </w:style>
  <w:style w:type="paragraph" w:styleId="Footer">
    <w:name w:val="footer"/>
    <w:basedOn w:val="Normal"/>
    <w:link w:val="FooterChar"/>
    <w:uiPriority w:val="99"/>
    <w:rsid w:val="00E25F32"/>
    <w:pPr>
      <w:tabs>
        <w:tab w:val="center" w:pos="4153"/>
        <w:tab w:val="right" w:pos="8306"/>
      </w:tabs>
    </w:pPr>
  </w:style>
  <w:style w:type="character" w:customStyle="1" w:styleId="FooterChar">
    <w:name w:val="Footer Char"/>
    <w:basedOn w:val="DefaultParagraphFont"/>
    <w:link w:val="Footer"/>
    <w:uiPriority w:val="99"/>
    <w:rsid w:val="00E25F32"/>
    <w:rPr>
      <w:rFonts w:ascii="Arial" w:eastAsia="Times New Roman" w:hAnsi="Arial" w:cs="Times New Roman"/>
      <w:szCs w:val="20"/>
    </w:rPr>
  </w:style>
  <w:style w:type="character" w:styleId="PageNumber">
    <w:name w:val="page number"/>
    <w:basedOn w:val="DefaultParagraphFont"/>
    <w:rsid w:val="00E25F32"/>
  </w:style>
  <w:style w:type="paragraph" w:styleId="BodyTextIndent2">
    <w:name w:val="Body Text Indent 2"/>
    <w:basedOn w:val="Normal"/>
    <w:link w:val="BodyTextIndent2Char"/>
    <w:rsid w:val="00E25F32"/>
    <w:pPr>
      <w:ind w:left="720"/>
      <w:jc w:val="both"/>
    </w:pPr>
  </w:style>
  <w:style w:type="character" w:customStyle="1" w:styleId="BodyTextIndent2Char">
    <w:name w:val="Body Text Indent 2 Char"/>
    <w:basedOn w:val="DefaultParagraphFont"/>
    <w:link w:val="BodyTextIndent2"/>
    <w:rsid w:val="00E25F32"/>
    <w:rPr>
      <w:rFonts w:ascii="Arial" w:eastAsia="Times New Roman" w:hAnsi="Arial" w:cs="Times New Roman"/>
      <w:szCs w:val="20"/>
    </w:rPr>
  </w:style>
  <w:style w:type="paragraph" w:styleId="BodyText">
    <w:name w:val="Body Text"/>
    <w:basedOn w:val="Normal"/>
    <w:link w:val="BodyTextChar"/>
    <w:uiPriority w:val="1"/>
    <w:qFormat/>
    <w:rsid w:val="00E25F32"/>
    <w:pPr>
      <w:tabs>
        <w:tab w:val="left" w:pos="1440"/>
      </w:tabs>
      <w:jc w:val="both"/>
    </w:pPr>
  </w:style>
  <w:style w:type="character" w:customStyle="1" w:styleId="BodyTextChar">
    <w:name w:val="Body Text Char"/>
    <w:basedOn w:val="DefaultParagraphFont"/>
    <w:link w:val="BodyText"/>
    <w:uiPriority w:val="1"/>
    <w:rsid w:val="00E25F32"/>
    <w:rPr>
      <w:rFonts w:ascii="Arial" w:eastAsia="Times New Roman" w:hAnsi="Arial" w:cs="Times New Roman"/>
      <w:szCs w:val="20"/>
    </w:rPr>
  </w:style>
  <w:style w:type="paragraph" w:styleId="BodyTextIndent">
    <w:name w:val="Body Text Indent"/>
    <w:basedOn w:val="Normal"/>
    <w:link w:val="BodyTextIndentChar"/>
    <w:rsid w:val="00E25F32"/>
    <w:pPr>
      <w:ind w:left="720" w:hanging="720"/>
      <w:jc w:val="both"/>
    </w:pPr>
    <w:rPr>
      <w:lang w:val="en-US"/>
    </w:rPr>
  </w:style>
  <w:style w:type="character" w:customStyle="1" w:styleId="BodyTextIndentChar">
    <w:name w:val="Body Text Indent Char"/>
    <w:basedOn w:val="DefaultParagraphFont"/>
    <w:link w:val="BodyTextIndent"/>
    <w:rsid w:val="00E25F32"/>
    <w:rPr>
      <w:rFonts w:ascii="Arial" w:eastAsia="Times New Roman" w:hAnsi="Arial" w:cs="Times New Roman"/>
      <w:szCs w:val="20"/>
      <w:lang w:val="en-US"/>
    </w:rPr>
  </w:style>
  <w:style w:type="paragraph" w:styleId="ListParagraph">
    <w:name w:val="List Paragraph"/>
    <w:basedOn w:val="Normal"/>
    <w:uiPriority w:val="34"/>
    <w:qFormat/>
    <w:rsid w:val="00E25F32"/>
    <w:pPr>
      <w:ind w:left="720"/>
      <w:contextualSpacing/>
    </w:pPr>
  </w:style>
  <w:style w:type="paragraph" w:styleId="BalloonText">
    <w:name w:val="Balloon Text"/>
    <w:basedOn w:val="Normal"/>
    <w:link w:val="BalloonTextChar"/>
    <w:uiPriority w:val="99"/>
    <w:semiHidden/>
    <w:unhideWhenUsed/>
    <w:rsid w:val="00C85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F6"/>
    <w:rPr>
      <w:rFonts w:ascii="Segoe UI" w:eastAsia="Times New Roman" w:hAnsi="Segoe UI" w:cs="Segoe UI"/>
      <w:sz w:val="18"/>
      <w:szCs w:val="18"/>
    </w:rPr>
  </w:style>
  <w:style w:type="paragraph" w:styleId="Revision">
    <w:name w:val="Revision"/>
    <w:hidden/>
    <w:uiPriority w:val="99"/>
    <w:semiHidden/>
    <w:rsid w:val="00660EDE"/>
    <w:pPr>
      <w:spacing w:after="0" w:line="240" w:lineRule="auto"/>
    </w:pPr>
    <w:rPr>
      <w:rFonts w:ascii="Arial" w:eastAsia="Times New Roman" w:hAnsi="Arial" w:cs="Times New Roman"/>
      <w:szCs w:val="20"/>
    </w:rPr>
  </w:style>
  <w:style w:type="character" w:styleId="Hyperlink">
    <w:name w:val="Hyperlink"/>
    <w:basedOn w:val="DefaultParagraphFont"/>
    <w:uiPriority w:val="99"/>
    <w:unhideWhenUsed/>
    <w:rsid w:val="00737B51"/>
    <w:rPr>
      <w:color w:val="0000FF"/>
      <w:u w:val="single"/>
    </w:rPr>
  </w:style>
  <w:style w:type="paragraph" w:styleId="Header">
    <w:name w:val="header"/>
    <w:basedOn w:val="Normal"/>
    <w:link w:val="HeaderChar"/>
    <w:uiPriority w:val="99"/>
    <w:rsid w:val="00CF3543"/>
    <w:pPr>
      <w:tabs>
        <w:tab w:val="left" w:pos="720"/>
        <w:tab w:val="left" w:pos="1440"/>
        <w:tab w:val="left" w:pos="2160"/>
        <w:tab w:val="left" w:pos="2880"/>
        <w:tab w:val="center" w:pos="4320"/>
        <w:tab w:val="right" w:pos="8640"/>
        <w:tab w:val="right" w:pos="9907"/>
      </w:tabs>
    </w:pPr>
    <w:rPr>
      <w:sz w:val="24"/>
      <w:szCs w:val="24"/>
      <w:lang w:eastAsia="en-GB"/>
    </w:rPr>
  </w:style>
  <w:style w:type="character" w:customStyle="1" w:styleId="HeaderChar">
    <w:name w:val="Header Char"/>
    <w:basedOn w:val="DefaultParagraphFont"/>
    <w:link w:val="Header"/>
    <w:uiPriority w:val="99"/>
    <w:rsid w:val="00CF3543"/>
    <w:rPr>
      <w:rFonts w:ascii="Arial" w:eastAsia="Times New Roman" w:hAnsi="Arial" w:cs="Times New Roman"/>
      <w:sz w:val="24"/>
      <w:szCs w:val="24"/>
      <w:lang w:eastAsia="en-GB"/>
    </w:rPr>
  </w:style>
  <w:style w:type="paragraph" w:customStyle="1" w:styleId="Default">
    <w:name w:val="Default"/>
    <w:rsid w:val="002D36C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D177E"/>
    <w:rPr>
      <w:color w:val="605E5C"/>
      <w:shd w:val="clear" w:color="auto" w:fill="E1DFDD"/>
    </w:rPr>
  </w:style>
  <w:style w:type="character" w:customStyle="1" w:styleId="xnormaltextrun">
    <w:name w:val="x_normaltextrun"/>
    <w:basedOn w:val="DefaultParagraphFont"/>
    <w:rsid w:val="00124CDB"/>
  </w:style>
  <w:style w:type="character" w:customStyle="1" w:styleId="xeop">
    <w:name w:val="x_eop"/>
    <w:basedOn w:val="DefaultParagraphFont"/>
    <w:rsid w:val="00124CDB"/>
  </w:style>
  <w:style w:type="character" w:styleId="FollowedHyperlink">
    <w:name w:val="FollowedHyperlink"/>
    <w:basedOn w:val="DefaultParagraphFont"/>
    <w:uiPriority w:val="99"/>
    <w:semiHidden/>
    <w:unhideWhenUsed/>
    <w:rsid w:val="00004EA2"/>
    <w:rPr>
      <w:color w:val="954F72" w:themeColor="followedHyperlink"/>
      <w:u w:val="single"/>
    </w:rPr>
  </w:style>
  <w:style w:type="character" w:styleId="CommentReference">
    <w:name w:val="annotation reference"/>
    <w:basedOn w:val="DefaultParagraphFont"/>
    <w:uiPriority w:val="99"/>
    <w:semiHidden/>
    <w:unhideWhenUsed/>
    <w:rsid w:val="00004EA2"/>
    <w:rPr>
      <w:sz w:val="16"/>
      <w:szCs w:val="16"/>
    </w:rPr>
  </w:style>
  <w:style w:type="paragraph" w:styleId="CommentText">
    <w:name w:val="annotation text"/>
    <w:basedOn w:val="Normal"/>
    <w:link w:val="CommentTextChar"/>
    <w:uiPriority w:val="99"/>
    <w:semiHidden/>
    <w:unhideWhenUsed/>
    <w:rsid w:val="00004EA2"/>
    <w:rPr>
      <w:sz w:val="20"/>
    </w:rPr>
  </w:style>
  <w:style w:type="character" w:customStyle="1" w:styleId="CommentTextChar">
    <w:name w:val="Comment Text Char"/>
    <w:basedOn w:val="DefaultParagraphFont"/>
    <w:link w:val="CommentText"/>
    <w:uiPriority w:val="99"/>
    <w:semiHidden/>
    <w:rsid w:val="00004E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04EA2"/>
    <w:rPr>
      <w:b/>
      <w:bCs/>
    </w:rPr>
  </w:style>
  <w:style w:type="character" w:customStyle="1" w:styleId="CommentSubjectChar">
    <w:name w:val="Comment Subject Char"/>
    <w:basedOn w:val="CommentTextChar"/>
    <w:link w:val="CommentSubject"/>
    <w:uiPriority w:val="99"/>
    <w:semiHidden/>
    <w:rsid w:val="00004EA2"/>
    <w:rPr>
      <w:rFonts w:ascii="Arial" w:eastAsia="Times New Roman" w:hAnsi="Arial" w:cs="Times New Roman"/>
      <w:b/>
      <w:bCs/>
      <w:sz w:val="20"/>
      <w:szCs w:val="20"/>
    </w:rPr>
  </w:style>
  <w:style w:type="table" w:styleId="TableGrid">
    <w:name w:val="Table Grid"/>
    <w:basedOn w:val="TableNormal"/>
    <w:uiPriority w:val="39"/>
    <w:rsid w:val="00C5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F571F"/>
    <w:rPr>
      <w:rFonts w:asciiTheme="majorHAnsi" w:eastAsiaTheme="majorEastAsia" w:hAnsiTheme="majorHAnsi" w:cstheme="majorBidi"/>
      <w:color w:val="1F4D78" w:themeColor="accent1" w:themeShade="7F"/>
      <w:sz w:val="24"/>
      <w:szCs w:val="24"/>
    </w:rPr>
  </w:style>
  <w:style w:type="table" w:styleId="LightList-Accent3">
    <w:name w:val="Light List Accent 3"/>
    <w:basedOn w:val="TableNormal"/>
    <w:uiPriority w:val="61"/>
    <w:rsid w:val="008F571F"/>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aption">
    <w:name w:val="caption"/>
    <w:basedOn w:val="Normal"/>
    <w:next w:val="Normal"/>
    <w:uiPriority w:val="35"/>
    <w:unhideWhenUsed/>
    <w:qFormat/>
    <w:rsid w:val="008F571F"/>
    <w:pPr>
      <w:spacing w:after="200"/>
    </w:pPr>
    <w:rPr>
      <w:rFonts w:asciiTheme="minorHAnsi" w:eastAsiaTheme="minorHAnsi" w:hAnsiTheme="minorHAnsi" w:cstheme="minorBidi"/>
      <w:i/>
      <w:iCs/>
      <w:color w:val="44546A" w:themeColor="text2"/>
      <w:sz w:val="18"/>
      <w:szCs w:val="18"/>
    </w:rPr>
  </w:style>
  <w:style w:type="paragraph" w:styleId="TOCHeading">
    <w:name w:val="TOC Heading"/>
    <w:basedOn w:val="Heading1"/>
    <w:next w:val="Normal"/>
    <w:uiPriority w:val="39"/>
    <w:unhideWhenUsed/>
    <w:qFormat/>
    <w:rsid w:val="008F571F"/>
    <w:pPr>
      <w:keepLines/>
      <w:tabs>
        <w:tab w:val="clear" w:pos="2160"/>
      </w:tab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8F571F"/>
    <w:pPr>
      <w:spacing w:after="100" w:line="259" w:lineRule="auto"/>
    </w:pPr>
    <w:rPr>
      <w:rFonts w:asciiTheme="minorHAnsi" w:eastAsiaTheme="minorHAnsi" w:hAnsiTheme="minorHAnsi" w:cstheme="minorBidi"/>
      <w:szCs w:val="22"/>
    </w:rPr>
  </w:style>
  <w:style w:type="paragraph" w:styleId="TOC2">
    <w:name w:val="toc 2"/>
    <w:basedOn w:val="Normal"/>
    <w:next w:val="Normal"/>
    <w:autoRedefine/>
    <w:uiPriority w:val="39"/>
    <w:unhideWhenUsed/>
    <w:rsid w:val="008F571F"/>
    <w:pPr>
      <w:spacing w:after="100" w:line="259" w:lineRule="auto"/>
      <w:ind w:left="220"/>
    </w:pPr>
    <w:rPr>
      <w:rFonts w:asciiTheme="minorHAnsi" w:eastAsiaTheme="minorHAnsi" w:hAnsiTheme="minorHAnsi" w:cstheme="minorBidi"/>
      <w:szCs w:val="22"/>
    </w:rPr>
  </w:style>
  <w:style w:type="paragraph" w:styleId="TOC3">
    <w:name w:val="toc 3"/>
    <w:basedOn w:val="Normal"/>
    <w:next w:val="Normal"/>
    <w:autoRedefine/>
    <w:uiPriority w:val="39"/>
    <w:unhideWhenUsed/>
    <w:rsid w:val="008F571F"/>
    <w:pPr>
      <w:spacing w:after="100" w:line="259" w:lineRule="auto"/>
      <w:ind w:left="440"/>
    </w:pPr>
    <w:rPr>
      <w:rFonts w:asciiTheme="minorHAnsi" w:eastAsiaTheme="minorHAnsi" w:hAnsiTheme="minorHAnsi" w:cstheme="minorBidi"/>
      <w:szCs w:val="22"/>
    </w:rPr>
  </w:style>
  <w:style w:type="paragraph" w:styleId="NoSpacing">
    <w:name w:val="No Spacing"/>
    <w:link w:val="NoSpacingChar"/>
    <w:uiPriority w:val="1"/>
    <w:qFormat/>
    <w:rsid w:val="008F571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571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9.png"/><Relationship Id="rId21" Type="http://schemas.openxmlformats.org/officeDocument/2006/relationships/image" Target="media/image6.pn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s://www.dundeecity.gov.uk/free-period-products"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8" Type="http://schemas.openxmlformats.org/officeDocument/2006/relationships/hyperlink" Target="https://www.legislation.gov.uk/asp/2021/1/2021-03-1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224B7-1189-4FB9-91EE-94FEA4BE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8559</Words>
  <Characters>48787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57232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Clancy</dc:creator>
  <cp:lastModifiedBy>Irene Duncan</cp:lastModifiedBy>
  <cp:revision>4</cp:revision>
  <cp:lastPrinted>2018-04-19T09:20:00Z</cp:lastPrinted>
  <dcterms:created xsi:type="dcterms:W3CDTF">2022-06-03T14:07:00Z</dcterms:created>
  <dcterms:modified xsi:type="dcterms:W3CDTF">2022-06-16T08:19:00Z</dcterms:modified>
</cp:coreProperties>
</file>